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401" w:rsidRPr="008E593A" w:rsidRDefault="000B6401" w:rsidP="000B6401">
      <w:pPr>
        <w:spacing w:after="0" w:line="240" w:lineRule="auto"/>
        <w:jc w:val="center"/>
        <w:rPr>
          <w:rFonts w:ascii="Times New Roman" w:eastAsia="Times New Roman" w:hAnsi="Times New Roman" w:cs="Times New Roman"/>
          <w:b/>
          <w:sz w:val="24"/>
          <w:szCs w:val="24"/>
          <w:lang w:val="uk-UA"/>
        </w:rPr>
      </w:pPr>
      <w:r w:rsidRPr="008E593A">
        <w:rPr>
          <w:rFonts w:ascii="Times New Roman" w:eastAsia="Times New Roman" w:hAnsi="Times New Roman" w:cs="Times New Roman"/>
          <w:b/>
          <w:noProof/>
          <w:sz w:val="24"/>
          <w:szCs w:val="24"/>
          <w:lang w:eastAsia="ru-RU"/>
        </w:rPr>
        <w:drawing>
          <wp:inline distT="0" distB="0" distL="0" distR="0" wp14:anchorId="20A0B2A2" wp14:editId="4FF1B795">
            <wp:extent cx="563880" cy="63246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63880" cy="632460"/>
                    </a:xfrm>
                    <a:prstGeom prst="rect">
                      <a:avLst/>
                    </a:prstGeom>
                    <a:ln/>
                  </pic:spPr>
                </pic:pic>
              </a:graphicData>
            </a:graphic>
          </wp:inline>
        </w:drawing>
      </w:r>
    </w:p>
    <w:p w:rsidR="000B6401" w:rsidRPr="008E593A" w:rsidRDefault="000B6401" w:rsidP="000B6401">
      <w:pPr>
        <w:spacing w:after="0" w:line="240" w:lineRule="auto"/>
        <w:jc w:val="center"/>
        <w:rPr>
          <w:rFonts w:ascii="Times New Roman" w:eastAsia="Times New Roman" w:hAnsi="Times New Roman" w:cs="Times New Roman"/>
          <w:b/>
          <w:sz w:val="24"/>
          <w:szCs w:val="24"/>
          <w:lang w:val="uk-UA"/>
        </w:rPr>
      </w:pPr>
    </w:p>
    <w:p w:rsidR="000B6401" w:rsidRPr="008E593A" w:rsidRDefault="000B6401" w:rsidP="000B6401">
      <w:pPr>
        <w:spacing w:after="0" w:line="240" w:lineRule="auto"/>
        <w:jc w:val="center"/>
        <w:rPr>
          <w:rFonts w:ascii="Times New Roman" w:eastAsia="Times New Roman" w:hAnsi="Times New Roman" w:cs="Times New Roman"/>
          <w:b/>
          <w:sz w:val="24"/>
          <w:szCs w:val="24"/>
          <w:lang w:val="uk-UA"/>
        </w:rPr>
      </w:pPr>
      <w:r w:rsidRPr="008E593A">
        <w:rPr>
          <w:rFonts w:ascii="Times New Roman" w:eastAsia="Times New Roman" w:hAnsi="Times New Roman" w:cs="Times New Roman"/>
          <w:b/>
          <w:sz w:val="24"/>
          <w:szCs w:val="24"/>
          <w:lang w:val="uk-UA"/>
        </w:rPr>
        <w:t>УКРАЇНА</w:t>
      </w:r>
    </w:p>
    <w:p w:rsidR="000B6401" w:rsidRPr="008E593A" w:rsidRDefault="000B6401" w:rsidP="000B6401">
      <w:pPr>
        <w:spacing w:after="0" w:line="240" w:lineRule="auto"/>
        <w:jc w:val="center"/>
        <w:rPr>
          <w:rFonts w:ascii="Times New Roman" w:eastAsia="Times New Roman" w:hAnsi="Times New Roman" w:cs="Times New Roman"/>
          <w:smallCaps/>
          <w:sz w:val="24"/>
          <w:szCs w:val="24"/>
          <w:lang w:val="uk-UA"/>
        </w:rPr>
      </w:pPr>
      <w:r w:rsidRPr="008E593A">
        <w:rPr>
          <w:rFonts w:ascii="Times New Roman" w:eastAsia="Times New Roman" w:hAnsi="Times New Roman" w:cs="Times New Roman"/>
          <w:smallCaps/>
          <w:sz w:val="24"/>
          <w:szCs w:val="24"/>
          <w:lang w:val="uk-UA"/>
        </w:rPr>
        <w:t>ХЕРСОНСЬКА  МІСЬКА  РАДА</w:t>
      </w:r>
    </w:p>
    <w:p w:rsidR="000B6401" w:rsidRPr="008E593A" w:rsidRDefault="000B6401" w:rsidP="000B6401">
      <w:pPr>
        <w:spacing w:after="0" w:line="240" w:lineRule="auto"/>
        <w:jc w:val="center"/>
        <w:rPr>
          <w:rFonts w:ascii="Times New Roman" w:eastAsia="Times New Roman" w:hAnsi="Times New Roman" w:cs="Times New Roman"/>
          <w:b/>
          <w:smallCaps/>
          <w:sz w:val="24"/>
          <w:szCs w:val="24"/>
          <w:lang w:val="uk-UA"/>
        </w:rPr>
      </w:pPr>
      <w:r w:rsidRPr="008E593A">
        <w:rPr>
          <w:rFonts w:ascii="Times New Roman" w:eastAsia="Times New Roman" w:hAnsi="Times New Roman" w:cs="Times New Roman"/>
          <w:b/>
          <w:smallCaps/>
          <w:sz w:val="24"/>
          <w:szCs w:val="24"/>
          <w:lang w:val="uk-UA"/>
        </w:rPr>
        <w:t>КОМУНАЛЬНА УСТАНОВА</w:t>
      </w:r>
    </w:p>
    <w:p w:rsidR="000B6401" w:rsidRPr="008E593A" w:rsidRDefault="000B6401" w:rsidP="000B6401">
      <w:pPr>
        <w:spacing w:after="0" w:line="240" w:lineRule="auto"/>
        <w:jc w:val="center"/>
        <w:rPr>
          <w:rFonts w:ascii="Times New Roman" w:eastAsia="Times New Roman" w:hAnsi="Times New Roman" w:cs="Times New Roman"/>
          <w:b/>
          <w:smallCaps/>
          <w:sz w:val="24"/>
          <w:szCs w:val="24"/>
          <w:lang w:val="uk-UA"/>
        </w:rPr>
      </w:pPr>
      <w:r w:rsidRPr="008E593A">
        <w:rPr>
          <w:rFonts w:ascii="Times New Roman" w:eastAsia="Times New Roman" w:hAnsi="Times New Roman" w:cs="Times New Roman"/>
          <w:b/>
          <w:smallCaps/>
          <w:sz w:val="24"/>
          <w:szCs w:val="24"/>
          <w:lang w:val="uk-UA"/>
        </w:rPr>
        <w:t>« ХЕРСОНСЬКИЙ  МІСЬКИЙ  ЦЕНТР ПРОФЕСІЙНОГО РОЗВИТКУ ПЕДАГОГЧНИХ ПРАЦІВНИКІВ» ХЕРСОНСЬКОЇ МІСЬКОЇ РАДИ</w:t>
      </w:r>
    </w:p>
    <w:p w:rsidR="000B6401" w:rsidRPr="008E593A" w:rsidRDefault="000B6401" w:rsidP="000B6401">
      <w:pPr>
        <w:spacing w:after="0" w:line="240" w:lineRule="auto"/>
        <w:jc w:val="center"/>
        <w:rPr>
          <w:rFonts w:ascii="Times New Roman" w:eastAsia="Times New Roman" w:hAnsi="Times New Roman" w:cs="Times New Roman"/>
          <w:sz w:val="24"/>
          <w:szCs w:val="24"/>
          <w:lang w:val="uk-UA"/>
        </w:rPr>
      </w:pPr>
      <w:r w:rsidRPr="008E593A">
        <w:rPr>
          <w:rFonts w:ascii="Times New Roman" w:eastAsia="Times New Roman" w:hAnsi="Times New Roman" w:cs="Times New Roman"/>
          <w:sz w:val="24"/>
          <w:szCs w:val="24"/>
          <w:lang w:val="uk-UA"/>
        </w:rPr>
        <w:t>вул. Суворова, 6, м. Херсон, 73000, телефон (0552) 49-00-60</w:t>
      </w:r>
    </w:p>
    <w:p w:rsidR="000B6401" w:rsidRPr="008E593A" w:rsidRDefault="000B6401" w:rsidP="000B6401">
      <w:pPr>
        <w:spacing w:after="0" w:line="240" w:lineRule="auto"/>
        <w:jc w:val="center"/>
        <w:rPr>
          <w:rFonts w:ascii="Times New Roman" w:eastAsia="Times New Roman" w:hAnsi="Times New Roman" w:cs="Times New Roman"/>
          <w:sz w:val="28"/>
          <w:szCs w:val="28"/>
          <w:lang w:val="uk-UA"/>
        </w:rPr>
      </w:pPr>
      <w:r w:rsidRPr="008E593A">
        <w:rPr>
          <w:rFonts w:ascii="Times New Roman" w:eastAsia="Times New Roman" w:hAnsi="Times New Roman" w:cs="Times New Roman"/>
          <w:sz w:val="24"/>
          <w:szCs w:val="24"/>
          <w:lang w:val="uk-UA"/>
        </w:rPr>
        <w:t>E-</w:t>
      </w:r>
      <w:proofErr w:type="spellStart"/>
      <w:r w:rsidRPr="008E593A">
        <w:rPr>
          <w:rFonts w:ascii="Times New Roman" w:eastAsia="Times New Roman" w:hAnsi="Times New Roman" w:cs="Times New Roman"/>
          <w:sz w:val="24"/>
          <w:szCs w:val="24"/>
          <w:lang w:val="uk-UA"/>
        </w:rPr>
        <w:t>mail</w:t>
      </w:r>
      <w:proofErr w:type="spellEnd"/>
      <w:r w:rsidRPr="008E593A">
        <w:rPr>
          <w:rFonts w:ascii="Times New Roman" w:eastAsia="Times New Roman" w:hAnsi="Times New Roman" w:cs="Times New Roman"/>
          <w:sz w:val="24"/>
          <w:szCs w:val="24"/>
          <w:lang w:val="uk-UA"/>
        </w:rPr>
        <w:t>:</w:t>
      </w:r>
      <w:hyperlink r:id="rId7">
        <w:r w:rsidRPr="008E593A">
          <w:rPr>
            <w:rFonts w:ascii="Helvetica Neue" w:eastAsia="Helvetica Neue" w:hAnsi="Helvetica Neue" w:cs="Helvetica Neue"/>
            <w:color w:val="0000FF"/>
            <w:sz w:val="21"/>
            <w:szCs w:val="21"/>
            <w:highlight w:val="white"/>
            <w:u w:val="single"/>
            <w:lang w:val="uk-UA"/>
          </w:rPr>
          <w:t>centre.rpp.kherson@gmail.com</w:t>
        </w:r>
      </w:hyperlink>
    </w:p>
    <w:p w:rsidR="000B6401" w:rsidRPr="008E593A" w:rsidRDefault="000B6401" w:rsidP="000B6401">
      <w:pPr>
        <w:spacing w:after="0" w:line="240" w:lineRule="auto"/>
        <w:jc w:val="center"/>
        <w:rPr>
          <w:rFonts w:ascii="Times New Roman" w:eastAsia="Times New Roman" w:hAnsi="Times New Roman" w:cs="Times New Roman"/>
          <w:sz w:val="28"/>
          <w:szCs w:val="28"/>
          <w:lang w:val="uk-UA"/>
        </w:rPr>
      </w:pPr>
      <w:r w:rsidRPr="008E593A">
        <w:rPr>
          <w:rFonts w:ascii="Times New Roman" w:eastAsia="Times New Roman" w:hAnsi="Times New Roman" w:cs="Times New Roman"/>
          <w:sz w:val="28"/>
          <w:szCs w:val="28"/>
          <w:lang w:val="uk-UA"/>
        </w:rPr>
        <w:t>Код ЄДРПОУ 44309123</w:t>
      </w:r>
    </w:p>
    <w:p w:rsidR="000B6401" w:rsidRPr="008E593A" w:rsidRDefault="000B6401" w:rsidP="000B6401">
      <w:pPr>
        <w:spacing w:after="0" w:line="240" w:lineRule="auto"/>
        <w:jc w:val="center"/>
        <w:rPr>
          <w:rFonts w:ascii="Times New Roman" w:eastAsia="Times New Roman" w:hAnsi="Times New Roman" w:cs="Times New Roman"/>
          <w:sz w:val="24"/>
          <w:szCs w:val="24"/>
          <w:lang w:val="uk-UA"/>
        </w:rPr>
      </w:pPr>
      <w:r w:rsidRPr="008E593A">
        <w:rPr>
          <w:rFonts w:ascii="Calibri" w:eastAsia="Calibri" w:hAnsi="Calibri" w:cs="Calibri"/>
          <w:noProof/>
          <w:lang w:eastAsia="ru-RU"/>
        </w:rPr>
        <mc:AlternateContent>
          <mc:Choice Requires="wps">
            <w:drawing>
              <wp:anchor distT="4294967292" distB="4294967292" distL="114299" distR="114299" simplePos="0" relativeHeight="251659264" behindDoc="0" locked="0" layoutInCell="1" allowOverlap="1" wp14:anchorId="071CBAF4" wp14:editId="743CE4B9">
                <wp:simplePos x="0" y="0"/>
                <wp:positionH relativeFrom="column">
                  <wp:posOffset>-25401</wp:posOffset>
                </wp:positionH>
                <wp:positionV relativeFrom="paragraph">
                  <wp:posOffset>106680</wp:posOffset>
                </wp:positionV>
                <wp:extent cx="0" cy="57150"/>
                <wp:effectExtent l="19050" t="0" r="38100" b="19050"/>
                <wp:wrapSquare wrapText="bothSides"/>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
                        </a:xfrm>
                        <a:prstGeom prst="straightConnector1">
                          <a:avLst/>
                        </a:prstGeom>
                        <a:noFill/>
                        <a:ln w="57150" cap="flat" cmpd="thickThin">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pt;margin-top:8.4pt;width:0;height:4.5pt;z-index:251659264;visibility:visible;mso-wrap-style:square;mso-width-percent:0;mso-height-percent:0;mso-wrap-distance-left:3.17497mm;mso-wrap-distance-top:-1e-4mm;mso-wrap-distance-right:3.17497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" strokeweight="4.5pt">
                <v:stroke linestyle="thickThin"/>
                <o:lock v:ext="edit" shapetype="f"/>
                <w10:wrap type="square"/>
              </v:shape>
            </w:pict>
          </mc:Fallback>
        </mc:AlternateContent>
      </w:r>
    </w:p>
    <w:p w:rsidR="000B6401" w:rsidRPr="008E593A" w:rsidRDefault="000B6401" w:rsidP="000B6401">
      <w:pPr>
        <w:tabs>
          <w:tab w:val="left" w:pos="5835"/>
        </w:tabs>
        <w:spacing w:after="0" w:line="240" w:lineRule="auto"/>
        <w:rPr>
          <w:rFonts w:ascii="Times New Roman" w:eastAsia="Times New Roman" w:hAnsi="Times New Roman" w:cs="Times New Roman"/>
          <w:sz w:val="28"/>
          <w:szCs w:val="28"/>
          <w:lang w:val="uk-UA"/>
        </w:rPr>
      </w:pPr>
      <w:r w:rsidRPr="008E593A">
        <w:rPr>
          <w:rFonts w:ascii="Times New Roman" w:eastAsia="Times New Roman" w:hAnsi="Times New Roman" w:cs="Times New Roman"/>
          <w:sz w:val="28"/>
          <w:szCs w:val="28"/>
          <w:lang w:val="uk-UA"/>
        </w:rPr>
        <w:t xml:space="preserve">№   </w:t>
      </w:r>
      <w:r w:rsidR="009474D6">
        <w:rPr>
          <w:rFonts w:ascii="Times New Roman" w:eastAsia="Times New Roman" w:hAnsi="Times New Roman" w:cs="Times New Roman"/>
          <w:sz w:val="28"/>
          <w:szCs w:val="28"/>
          <w:lang w:val="uk-UA"/>
        </w:rPr>
        <w:t>01-08/231  від 13.09.2023</w:t>
      </w:r>
    </w:p>
    <w:p w:rsidR="000B6401" w:rsidRPr="008E593A" w:rsidRDefault="000B6401" w:rsidP="000B6401">
      <w:pPr>
        <w:tabs>
          <w:tab w:val="left" w:pos="5835"/>
        </w:tabs>
        <w:spacing w:after="0"/>
        <w:rPr>
          <w:rFonts w:ascii="Times New Roman" w:eastAsia="Times New Roman" w:hAnsi="Times New Roman" w:cs="Times New Roman"/>
          <w:sz w:val="28"/>
          <w:szCs w:val="28"/>
          <w:lang w:val="uk-UA"/>
        </w:rPr>
      </w:pPr>
    </w:p>
    <w:p w:rsidR="00A52D4B" w:rsidRPr="008E593A" w:rsidRDefault="00A52D4B" w:rsidP="00562DB8">
      <w:pPr>
        <w:tabs>
          <w:tab w:val="left" w:pos="5835"/>
        </w:tabs>
        <w:spacing w:after="0"/>
        <w:jc w:val="right"/>
        <w:rPr>
          <w:rFonts w:ascii="Times New Roman" w:eastAsia="Times New Roman" w:hAnsi="Times New Roman" w:cs="Times New Roman"/>
          <w:sz w:val="28"/>
          <w:szCs w:val="28"/>
          <w:lang w:val="uk-UA"/>
        </w:rPr>
      </w:pPr>
      <w:r w:rsidRPr="008E593A">
        <w:rPr>
          <w:rFonts w:ascii="Times New Roman" w:eastAsia="Times New Roman" w:hAnsi="Times New Roman" w:cs="Times New Roman"/>
          <w:sz w:val="28"/>
          <w:szCs w:val="28"/>
          <w:lang w:val="uk-UA"/>
        </w:rPr>
        <w:t xml:space="preserve">Директорам закладів </w:t>
      </w:r>
    </w:p>
    <w:p w:rsidR="00A52D4B" w:rsidRPr="008E593A" w:rsidRDefault="00A52D4B" w:rsidP="00562DB8">
      <w:pPr>
        <w:tabs>
          <w:tab w:val="left" w:pos="5835"/>
        </w:tabs>
        <w:spacing w:after="0"/>
        <w:jc w:val="right"/>
        <w:rPr>
          <w:rFonts w:ascii="Times New Roman" w:eastAsia="Times New Roman" w:hAnsi="Times New Roman" w:cs="Times New Roman"/>
          <w:sz w:val="28"/>
          <w:szCs w:val="28"/>
          <w:lang w:val="uk-UA"/>
        </w:rPr>
      </w:pPr>
      <w:r w:rsidRPr="008E593A">
        <w:rPr>
          <w:rFonts w:ascii="Times New Roman" w:eastAsia="Times New Roman" w:hAnsi="Times New Roman" w:cs="Times New Roman"/>
          <w:sz w:val="28"/>
          <w:szCs w:val="28"/>
          <w:lang w:val="uk-UA"/>
        </w:rPr>
        <w:t xml:space="preserve">дошкільної, загальної середньої, </w:t>
      </w:r>
    </w:p>
    <w:p w:rsidR="00562DB8" w:rsidRDefault="00A52D4B" w:rsidP="00562DB8">
      <w:pPr>
        <w:tabs>
          <w:tab w:val="left" w:pos="5835"/>
        </w:tabs>
        <w:spacing w:after="0"/>
        <w:jc w:val="right"/>
        <w:rPr>
          <w:rFonts w:ascii="Times New Roman" w:eastAsia="Times New Roman" w:hAnsi="Times New Roman" w:cs="Times New Roman"/>
          <w:sz w:val="28"/>
          <w:szCs w:val="28"/>
          <w:lang w:val="uk-UA"/>
        </w:rPr>
      </w:pPr>
      <w:r w:rsidRPr="008E593A">
        <w:rPr>
          <w:rFonts w:ascii="Times New Roman" w:eastAsia="Times New Roman" w:hAnsi="Times New Roman" w:cs="Times New Roman"/>
          <w:sz w:val="28"/>
          <w:szCs w:val="28"/>
          <w:lang w:val="uk-UA"/>
        </w:rPr>
        <w:t>професійної (</w:t>
      </w:r>
      <w:proofErr w:type="spellStart"/>
      <w:r w:rsidRPr="008E593A">
        <w:rPr>
          <w:rFonts w:ascii="Times New Roman" w:eastAsia="Times New Roman" w:hAnsi="Times New Roman" w:cs="Times New Roman"/>
          <w:sz w:val="28"/>
          <w:szCs w:val="28"/>
          <w:lang w:val="uk-UA"/>
        </w:rPr>
        <w:t>професійно-</w:t>
      </w:r>
      <w:proofErr w:type="spellEnd"/>
    </w:p>
    <w:p w:rsidR="000B6401" w:rsidRPr="008E593A" w:rsidRDefault="00A52D4B" w:rsidP="00562DB8">
      <w:pPr>
        <w:tabs>
          <w:tab w:val="left" w:pos="5835"/>
        </w:tabs>
        <w:spacing w:after="0"/>
        <w:jc w:val="right"/>
        <w:rPr>
          <w:rFonts w:ascii="Times New Roman" w:eastAsia="Times New Roman" w:hAnsi="Times New Roman" w:cs="Times New Roman"/>
          <w:sz w:val="28"/>
          <w:szCs w:val="28"/>
          <w:lang w:val="uk-UA"/>
        </w:rPr>
      </w:pPr>
      <w:r w:rsidRPr="008E593A">
        <w:rPr>
          <w:rFonts w:ascii="Times New Roman" w:eastAsia="Times New Roman" w:hAnsi="Times New Roman" w:cs="Times New Roman"/>
          <w:sz w:val="28"/>
          <w:szCs w:val="28"/>
          <w:lang w:val="uk-UA"/>
        </w:rPr>
        <w:t xml:space="preserve">технічної) освіти </w:t>
      </w:r>
    </w:p>
    <w:p w:rsidR="00A52D4B" w:rsidRPr="008E593A" w:rsidRDefault="000B6401" w:rsidP="000B6401">
      <w:pPr>
        <w:tabs>
          <w:tab w:val="left" w:pos="0"/>
        </w:tabs>
        <w:spacing w:after="0"/>
        <w:jc w:val="both"/>
        <w:rPr>
          <w:rFonts w:ascii="Times New Roman" w:eastAsia="Times New Roman" w:hAnsi="Times New Roman" w:cs="Times New Roman"/>
          <w:i/>
          <w:sz w:val="28"/>
          <w:szCs w:val="28"/>
          <w:lang w:val="uk-UA"/>
        </w:rPr>
      </w:pPr>
      <w:r w:rsidRPr="008E593A">
        <w:rPr>
          <w:rFonts w:ascii="Times New Roman" w:eastAsia="Times New Roman" w:hAnsi="Times New Roman" w:cs="Times New Roman"/>
          <w:i/>
          <w:sz w:val="28"/>
          <w:szCs w:val="28"/>
          <w:lang w:val="uk-UA"/>
        </w:rPr>
        <w:t xml:space="preserve">Про </w:t>
      </w:r>
      <w:r w:rsidR="00A52D4B" w:rsidRPr="008E593A">
        <w:rPr>
          <w:rFonts w:ascii="Times New Roman" w:eastAsia="Times New Roman" w:hAnsi="Times New Roman" w:cs="Times New Roman"/>
          <w:i/>
          <w:sz w:val="28"/>
          <w:szCs w:val="28"/>
          <w:lang w:val="uk-UA"/>
        </w:rPr>
        <w:t xml:space="preserve">вдосконалення роботи, </w:t>
      </w:r>
    </w:p>
    <w:p w:rsidR="00A52D4B" w:rsidRPr="008E593A" w:rsidRDefault="00A52D4B" w:rsidP="000B6401">
      <w:pPr>
        <w:tabs>
          <w:tab w:val="left" w:pos="0"/>
        </w:tabs>
        <w:spacing w:after="0"/>
        <w:jc w:val="both"/>
        <w:rPr>
          <w:rFonts w:ascii="Times New Roman" w:eastAsia="Times New Roman" w:hAnsi="Times New Roman" w:cs="Times New Roman"/>
          <w:i/>
          <w:sz w:val="28"/>
          <w:szCs w:val="28"/>
          <w:lang w:val="uk-UA"/>
        </w:rPr>
      </w:pPr>
      <w:r w:rsidRPr="008E593A">
        <w:rPr>
          <w:rFonts w:ascii="Times New Roman" w:eastAsia="Times New Roman" w:hAnsi="Times New Roman" w:cs="Times New Roman"/>
          <w:i/>
          <w:sz w:val="28"/>
          <w:szCs w:val="28"/>
          <w:lang w:val="uk-UA"/>
        </w:rPr>
        <w:t xml:space="preserve">щодо підтримки учасниками </w:t>
      </w:r>
    </w:p>
    <w:p w:rsidR="00A52D4B" w:rsidRPr="008E593A" w:rsidRDefault="00A52D4B" w:rsidP="000B6401">
      <w:pPr>
        <w:tabs>
          <w:tab w:val="left" w:pos="0"/>
        </w:tabs>
        <w:spacing w:after="0"/>
        <w:jc w:val="both"/>
        <w:rPr>
          <w:rFonts w:ascii="Times New Roman" w:eastAsia="Times New Roman" w:hAnsi="Times New Roman" w:cs="Times New Roman"/>
          <w:i/>
          <w:sz w:val="28"/>
          <w:szCs w:val="28"/>
          <w:lang w:val="uk-UA"/>
        </w:rPr>
      </w:pPr>
      <w:r w:rsidRPr="008E593A">
        <w:rPr>
          <w:rFonts w:ascii="Times New Roman" w:eastAsia="Times New Roman" w:hAnsi="Times New Roman" w:cs="Times New Roman"/>
          <w:i/>
          <w:sz w:val="28"/>
          <w:szCs w:val="28"/>
          <w:lang w:val="uk-UA"/>
        </w:rPr>
        <w:t xml:space="preserve">освітнього процесу  </w:t>
      </w:r>
      <w:r w:rsidR="000B6401" w:rsidRPr="008E593A">
        <w:rPr>
          <w:rFonts w:ascii="Times New Roman" w:eastAsia="Times New Roman" w:hAnsi="Times New Roman" w:cs="Times New Roman"/>
          <w:i/>
          <w:sz w:val="28"/>
          <w:szCs w:val="28"/>
          <w:lang w:val="uk-UA"/>
        </w:rPr>
        <w:t>в</w:t>
      </w:r>
      <w:r w:rsidRPr="008E593A">
        <w:rPr>
          <w:rFonts w:ascii="Times New Roman" w:eastAsia="Times New Roman" w:hAnsi="Times New Roman" w:cs="Times New Roman"/>
          <w:i/>
          <w:sz w:val="28"/>
          <w:szCs w:val="28"/>
          <w:lang w:val="uk-UA"/>
        </w:rPr>
        <w:t xml:space="preserve">оїнів ЗСУ </w:t>
      </w:r>
    </w:p>
    <w:p w:rsidR="000B6401" w:rsidRPr="008E593A" w:rsidRDefault="00A52D4B" w:rsidP="000B6401">
      <w:pPr>
        <w:tabs>
          <w:tab w:val="left" w:pos="0"/>
        </w:tabs>
        <w:spacing w:after="0"/>
        <w:jc w:val="both"/>
        <w:rPr>
          <w:rFonts w:ascii="Times New Roman" w:eastAsia="Times New Roman" w:hAnsi="Times New Roman" w:cs="Times New Roman"/>
          <w:i/>
          <w:sz w:val="28"/>
          <w:szCs w:val="28"/>
          <w:lang w:val="uk-UA"/>
        </w:rPr>
      </w:pPr>
      <w:r w:rsidRPr="008E593A">
        <w:rPr>
          <w:rFonts w:ascii="Times New Roman" w:eastAsia="Times New Roman" w:hAnsi="Times New Roman" w:cs="Times New Roman"/>
          <w:i/>
          <w:sz w:val="28"/>
          <w:szCs w:val="28"/>
          <w:lang w:val="uk-UA"/>
        </w:rPr>
        <w:t>Херсонського напрямку</w:t>
      </w:r>
    </w:p>
    <w:p w:rsidR="009474D6" w:rsidRDefault="009474D6" w:rsidP="00562DB8">
      <w:pPr>
        <w:spacing w:after="0" w:line="240" w:lineRule="auto"/>
        <w:jc w:val="both"/>
        <w:rPr>
          <w:rFonts w:ascii="Times New Roman" w:eastAsia="Times New Roman" w:hAnsi="Times New Roman" w:cs="Times New Roman"/>
          <w:sz w:val="28"/>
          <w:szCs w:val="28"/>
          <w:lang w:val="uk-UA"/>
        </w:rPr>
      </w:pPr>
    </w:p>
    <w:p w:rsidR="009474D6" w:rsidRDefault="009474D6" w:rsidP="00562DB8">
      <w:pPr>
        <w:spacing w:after="0" w:line="240" w:lineRule="auto"/>
        <w:jc w:val="both"/>
        <w:rPr>
          <w:rFonts w:ascii="Times New Roman" w:eastAsia="Times New Roman" w:hAnsi="Times New Roman" w:cs="Times New Roman"/>
          <w:sz w:val="28"/>
          <w:szCs w:val="28"/>
          <w:lang w:val="uk-UA"/>
        </w:rPr>
      </w:pPr>
    </w:p>
    <w:p w:rsidR="00A52D4B" w:rsidRPr="009474D6" w:rsidRDefault="000B6401" w:rsidP="00562DB8">
      <w:pPr>
        <w:spacing w:after="0" w:line="240" w:lineRule="auto"/>
        <w:jc w:val="both"/>
        <w:rPr>
          <w:rFonts w:ascii="Times New Roman" w:hAnsi="Times New Roman" w:cs="Times New Roman"/>
          <w:sz w:val="28"/>
          <w:szCs w:val="28"/>
          <w:shd w:val="clear" w:color="auto" w:fill="FFFFFF"/>
          <w:lang w:val="uk-UA"/>
        </w:rPr>
      </w:pPr>
      <w:r w:rsidRPr="008E593A">
        <w:rPr>
          <w:rFonts w:ascii="Times New Roman" w:eastAsia="Times New Roman" w:hAnsi="Times New Roman" w:cs="Times New Roman"/>
          <w:sz w:val="28"/>
          <w:szCs w:val="28"/>
          <w:lang w:val="uk-UA"/>
        </w:rPr>
        <w:tab/>
      </w:r>
      <w:r w:rsidR="009474D6">
        <w:rPr>
          <w:rFonts w:ascii="Times New Roman" w:eastAsia="Times New Roman" w:hAnsi="Times New Roman" w:cs="Times New Roman"/>
          <w:sz w:val="28"/>
          <w:szCs w:val="28"/>
          <w:lang w:val="uk-UA"/>
        </w:rPr>
        <w:t xml:space="preserve">Пропонуємо </w:t>
      </w:r>
      <w:r w:rsidR="00A52D4B" w:rsidRPr="009474D6">
        <w:rPr>
          <w:rFonts w:ascii="Times New Roman" w:eastAsia="Times New Roman" w:hAnsi="Times New Roman" w:cs="Times New Roman"/>
          <w:sz w:val="28"/>
          <w:szCs w:val="28"/>
          <w:lang w:val="uk-UA"/>
        </w:rPr>
        <w:t xml:space="preserve"> Ва</w:t>
      </w:r>
      <w:r w:rsidR="009474D6">
        <w:rPr>
          <w:rFonts w:ascii="Times New Roman" w:eastAsia="Times New Roman" w:hAnsi="Times New Roman" w:cs="Times New Roman"/>
          <w:sz w:val="28"/>
          <w:szCs w:val="28"/>
          <w:lang w:val="uk-UA"/>
        </w:rPr>
        <w:t>м</w:t>
      </w:r>
      <w:r w:rsidR="00A52D4B" w:rsidRPr="009474D6">
        <w:rPr>
          <w:rFonts w:ascii="Times New Roman" w:eastAsia="Times New Roman" w:hAnsi="Times New Roman" w:cs="Times New Roman"/>
          <w:sz w:val="28"/>
          <w:szCs w:val="28"/>
          <w:lang w:val="uk-UA"/>
        </w:rPr>
        <w:t xml:space="preserve"> врахувати при плануванні та проведенні навчально-виховного процесу  план заходів, </w:t>
      </w:r>
      <w:r w:rsidR="00A52D4B" w:rsidRPr="009474D6">
        <w:rPr>
          <w:rFonts w:ascii="Times New Roman" w:hAnsi="Times New Roman" w:cs="Times New Roman"/>
          <w:sz w:val="28"/>
          <w:szCs w:val="28"/>
          <w:lang w:val="uk-UA"/>
        </w:rPr>
        <w:t xml:space="preserve">спрямованих на </w:t>
      </w:r>
      <w:r w:rsidR="00A52D4B" w:rsidRPr="009474D6">
        <w:rPr>
          <w:rFonts w:ascii="Times New Roman" w:hAnsi="Times New Roman" w:cs="Times New Roman"/>
          <w:sz w:val="28"/>
          <w:szCs w:val="28"/>
          <w:shd w:val="clear" w:color="auto" w:fill="FFFFFF"/>
          <w:lang w:val="uk-UA"/>
        </w:rPr>
        <w:t xml:space="preserve">вшанування  та підтримку воїнів ЗСУ Херсонського напрямку, розроблений </w:t>
      </w:r>
      <w:r w:rsidR="003E1081" w:rsidRPr="009474D6">
        <w:rPr>
          <w:rFonts w:ascii="Times New Roman" w:hAnsi="Times New Roman" w:cs="Times New Roman"/>
          <w:sz w:val="28"/>
          <w:szCs w:val="28"/>
          <w:shd w:val="clear" w:color="auto" w:fill="FFFFFF"/>
          <w:lang w:val="uk-UA"/>
        </w:rPr>
        <w:t>і</w:t>
      </w:r>
      <w:r w:rsidR="00A52D4B" w:rsidRPr="009474D6">
        <w:rPr>
          <w:rFonts w:ascii="Times New Roman" w:hAnsi="Times New Roman" w:cs="Times New Roman"/>
          <w:sz w:val="28"/>
          <w:szCs w:val="28"/>
          <w:shd w:val="clear" w:color="auto" w:fill="FFFFFF"/>
          <w:lang w:val="uk-UA"/>
        </w:rPr>
        <w:t xml:space="preserve">з урахуванням рекомендацій координаційної ради </w:t>
      </w:r>
      <w:r w:rsidR="003E1081" w:rsidRPr="009474D6">
        <w:rPr>
          <w:rFonts w:ascii="Times New Roman" w:hAnsi="Times New Roman" w:cs="Times New Roman"/>
          <w:sz w:val="28"/>
          <w:szCs w:val="28"/>
          <w:shd w:val="clear" w:color="auto" w:fill="FFFFFF"/>
          <w:lang w:val="uk-UA"/>
        </w:rPr>
        <w:t xml:space="preserve"> з питань української ідентичності при ХМР.</w:t>
      </w:r>
    </w:p>
    <w:p w:rsidR="00C03E89" w:rsidRPr="009474D6" w:rsidRDefault="00C03E89" w:rsidP="00562DB8">
      <w:pPr>
        <w:spacing w:after="0"/>
        <w:ind w:firstLine="708"/>
        <w:jc w:val="both"/>
        <w:rPr>
          <w:rFonts w:ascii="Times New Roman" w:eastAsia="Times New Roman" w:hAnsi="Times New Roman" w:cs="Times New Roman"/>
          <w:sz w:val="28"/>
          <w:szCs w:val="28"/>
          <w:lang w:val="uk-UA"/>
        </w:rPr>
      </w:pPr>
      <w:r w:rsidRPr="009474D6">
        <w:rPr>
          <w:rFonts w:ascii="Times New Roman" w:eastAsia="Times New Roman" w:hAnsi="Times New Roman" w:cs="Times New Roman"/>
          <w:sz w:val="28"/>
          <w:szCs w:val="28"/>
          <w:lang w:val="uk-UA"/>
        </w:rPr>
        <w:t>Просимо Вас</w:t>
      </w:r>
      <w:r w:rsidR="009474D6">
        <w:rPr>
          <w:rFonts w:ascii="Times New Roman" w:eastAsia="Times New Roman" w:hAnsi="Times New Roman" w:cs="Times New Roman"/>
          <w:sz w:val="28"/>
          <w:szCs w:val="28"/>
          <w:lang w:val="uk-UA"/>
        </w:rPr>
        <w:t>,</w:t>
      </w:r>
      <w:r w:rsidRPr="009474D6">
        <w:rPr>
          <w:rFonts w:ascii="Times New Roman" w:eastAsia="Times New Roman" w:hAnsi="Times New Roman" w:cs="Times New Roman"/>
          <w:sz w:val="28"/>
          <w:szCs w:val="28"/>
          <w:lang w:val="uk-UA"/>
        </w:rPr>
        <w:t xml:space="preserve"> по можливості</w:t>
      </w:r>
      <w:r w:rsidR="009474D6">
        <w:rPr>
          <w:rFonts w:ascii="Times New Roman" w:eastAsia="Times New Roman" w:hAnsi="Times New Roman" w:cs="Times New Roman"/>
          <w:sz w:val="28"/>
          <w:szCs w:val="28"/>
          <w:lang w:val="uk-UA"/>
        </w:rPr>
        <w:t>,</w:t>
      </w:r>
      <w:r w:rsidRPr="009474D6">
        <w:rPr>
          <w:rFonts w:ascii="Times New Roman" w:eastAsia="Times New Roman" w:hAnsi="Times New Roman" w:cs="Times New Roman"/>
          <w:sz w:val="28"/>
          <w:szCs w:val="28"/>
          <w:lang w:val="uk-UA"/>
        </w:rPr>
        <w:t xml:space="preserve"> долучити вихованців навчальних закладів міста до участі у зазначених заходах</w:t>
      </w:r>
      <w:r w:rsidR="009474D6">
        <w:rPr>
          <w:rFonts w:ascii="Times New Roman" w:eastAsia="Times New Roman" w:hAnsi="Times New Roman" w:cs="Times New Roman"/>
          <w:sz w:val="28"/>
          <w:szCs w:val="28"/>
          <w:lang w:val="uk-UA"/>
        </w:rPr>
        <w:t>, перебіг проведеної роботи</w:t>
      </w:r>
      <w:r w:rsidR="003E1081" w:rsidRPr="009474D6">
        <w:rPr>
          <w:rFonts w:ascii="Times New Roman" w:eastAsia="Times New Roman" w:hAnsi="Times New Roman" w:cs="Times New Roman"/>
          <w:sz w:val="28"/>
          <w:szCs w:val="28"/>
          <w:lang w:val="uk-UA"/>
        </w:rPr>
        <w:t xml:space="preserve"> </w:t>
      </w:r>
      <w:r w:rsidRPr="009474D6">
        <w:rPr>
          <w:rFonts w:ascii="Times New Roman" w:eastAsia="Times New Roman" w:hAnsi="Times New Roman" w:cs="Times New Roman"/>
          <w:sz w:val="28"/>
          <w:szCs w:val="28"/>
          <w:lang w:val="uk-UA"/>
        </w:rPr>
        <w:t>висвітл</w:t>
      </w:r>
      <w:r w:rsidR="009474D6">
        <w:rPr>
          <w:rFonts w:ascii="Times New Roman" w:eastAsia="Times New Roman" w:hAnsi="Times New Roman" w:cs="Times New Roman"/>
          <w:sz w:val="28"/>
          <w:szCs w:val="28"/>
          <w:lang w:val="uk-UA"/>
        </w:rPr>
        <w:t>ювати</w:t>
      </w:r>
      <w:r w:rsidRPr="009474D6">
        <w:rPr>
          <w:rFonts w:ascii="Times New Roman" w:eastAsia="Times New Roman" w:hAnsi="Times New Roman" w:cs="Times New Roman"/>
          <w:sz w:val="28"/>
          <w:szCs w:val="28"/>
          <w:lang w:val="uk-UA"/>
        </w:rPr>
        <w:t xml:space="preserve"> на сайті та </w:t>
      </w:r>
      <w:proofErr w:type="spellStart"/>
      <w:r w:rsidRPr="009474D6">
        <w:rPr>
          <w:rFonts w:ascii="Times New Roman" w:eastAsia="Times New Roman" w:hAnsi="Times New Roman" w:cs="Times New Roman"/>
          <w:sz w:val="28"/>
          <w:szCs w:val="28"/>
          <w:lang w:val="uk-UA"/>
        </w:rPr>
        <w:t>Фейсбук</w:t>
      </w:r>
      <w:proofErr w:type="spellEnd"/>
      <w:r w:rsidRPr="009474D6">
        <w:rPr>
          <w:rFonts w:ascii="Times New Roman" w:eastAsia="Times New Roman" w:hAnsi="Times New Roman" w:cs="Times New Roman"/>
          <w:sz w:val="28"/>
          <w:szCs w:val="28"/>
          <w:lang w:val="uk-UA"/>
        </w:rPr>
        <w:t xml:space="preserve"> сторінці </w:t>
      </w:r>
      <w:r w:rsidR="009474D6">
        <w:rPr>
          <w:rFonts w:ascii="Times New Roman" w:eastAsia="Times New Roman" w:hAnsi="Times New Roman" w:cs="Times New Roman"/>
          <w:sz w:val="28"/>
          <w:szCs w:val="28"/>
          <w:lang w:val="uk-UA"/>
        </w:rPr>
        <w:t xml:space="preserve">вашого </w:t>
      </w:r>
      <w:r w:rsidRPr="009474D6">
        <w:rPr>
          <w:rFonts w:ascii="Times New Roman" w:eastAsia="Times New Roman" w:hAnsi="Times New Roman" w:cs="Times New Roman"/>
          <w:sz w:val="28"/>
          <w:szCs w:val="28"/>
          <w:lang w:val="uk-UA"/>
        </w:rPr>
        <w:t xml:space="preserve">освітнього закладу. </w:t>
      </w:r>
    </w:p>
    <w:p w:rsidR="009474D6" w:rsidRDefault="009474D6" w:rsidP="00C03E89">
      <w:pPr>
        <w:spacing w:after="0"/>
        <w:ind w:firstLine="708"/>
        <w:jc w:val="both"/>
        <w:rPr>
          <w:rFonts w:ascii="Times New Roman" w:eastAsia="Times New Roman" w:hAnsi="Times New Roman" w:cs="Times New Roman"/>
          <w:sz w:val="28"/>
          <w:szCs w:val="28"/>
          <w:lang w:val="uk-UA"/>
        </w:rPr>
      </w:pPr>
    </w:p>
    <w:p w:rsidR="00C03E89" w:rsidRPr="009474D6" w:rsidRDefault="00C03E89" w:rsidP="00C03E89">
      <w:pPr>
        <w:tabs>
          <w:tab w:val="left" w:pos="0"/>
          <w:tab w:val="left" w:pos="567"/>
          <w:tab w:val="center" w:pos="5102"/>
        </w:tabs>
        <w:spacing w:after="0"/>
        <w:ind w:firstLine="851"/>
        <w:jc w:val="both"/>
        <w:rPr>
          <w:rFonts w:ascii="Times New Roman" w:hAnsi="Times New Roman" w:cs="Times New Roman"/>
          <w:sz w:val="28"/>
          <w:szCs w:val="28"/>
          <w:lang w:val="uk-UA" w:eastAsia="uk-UA" w:bidi="uk-UA"/>
        </w:rPr>
      </w:pPr>
      <w:r w:rsidRPr="009474D6">
        <w:rPr>
          <w:rFonts w:ascii="Times New Roman" w:eastAsia="Times New Roman" w:hAnsi="Times New Roman" w:cs="Times New Roman"/>
          <w:sz w:val="28"/>
          <w:szCs w:val="28"/>
          <w:lang w:val="uk-UA"/>
        </w:rPr>
        <w:t xml:space="preserve">Додаток: План заходів  </w:t>
      </w:r>
      <w:r w:rsidRPr="009474D6">
        <w:rPr>
          <w:rFonts w:ascii="Times New Roman" w:hAnsi="Times New Roman" w:cs="Times New Roman"/>
          <w:sz w:val="28"/>
          <w:szCs w:val="28"/>
          <w:lang w:val="uk-UA" w:eastAsia="uk-UA" w:bidi="uk-UA"/>
        </w:rPr>
        <w:t xml:space="preserve"> на </w:t>
      </w:r>
      <w:r w:rsidR="008E593A" w:rsidRPr="009474D6">
        <w:rPr>
          <w:rFonts w:ascii="Times New Roman" w:hAnsi="Times New Roman" w:cs="Times New Roman"/>
          <w:sz w:val="28"/>
          <w:szCs w:val="28"/>
          <w:lang w:val="uk-UA" w:eastAsia="uk-UA" w:bidi="uk-UA"/>
        </w:rPr>
        <w:t>5</w:t>
      </w:r>
      <w:r w:rsidRPr="009474D6">
        <w:rPr>
          <w:rFonts w:ascii="Times New Roman" w:hAnsi="Times New Roman" w:cs="Times New Roman"/>
          <w:sz w:val="28"/>
          <w:szCs w:val="28"/>
          <w:lang w:val="uk-UA" w:eastAsia="uk-UA" w:bidi="uk-UA"/>
        </w:rPr>
        <w:t xml:space="preserve"> аркуш</w:t>
      </w:r>
      <w:r w:rsidR="008E593A" w:rsidRPr="009474D6">
        <w:rPr>
          <w:rFonts w:ascii="Times New Roman" w:hAnsi="Times New Roman" w:cs="Times New Roman"/>
          <w:sz w:val="28"/>
          <w:szCs w:val="28"/>
          <w:lang w:val="uk-UA" w:eastAsia="uk-UA" w:bidi="uk-UA"/>
        </w:rPr>
        <w:t>ах</w:t>
      </w:r>
      <w:r w:rsidRPr="009474D6">
        <w:rPr>
          <w:rFonts w:ascii="Times New Roman" w:hAnsi="Times New Roman" w:cs="Times New Roman"/>
          <w:sz w:val="28"/>
          <w:szCs w:val="28"/>
          <w:lang w:val="uk-UA" w:eastAsia="uk-UA" w:bidi="uk-UA"/>
        </w:rPr>
        <w:t>, 1 прим.;</w:t>
      </w:r>
    </w:p>
    <w:p w:rsidR="00C03E89" w:rsidRPr="009474D6" w:rsidRDefault="00C03E89" w:rsidP="00C03E89">
      <w:pPr>
        <w:tabs>
          <w:tab w:val="left" w:pos="0"/>
          <w:tab w:val="left" w:pos="567"/>
          <w:tab w:val="center" w:pos="5102"/>
        </w:tabs>
        <w:spacing w:after="0"/>
        <w:ind w:firstLine="851"/>
        <w:jc w:val="both"/>
        <w:rPr>
          <w:rFonts w:ascii="Times New Roman" w:eastAsia="Times New Roman" w:hAnsi="Times New Roman" w:cs="Times New Roman"/>
          <w:sz w:val="28"/>
          <w:szCs w:val="28"/>
          <w:lang w:val="uk-UA"/>
        </w:rPr>
      </w:pPr>
      <w:r w:rsidRPr="009474D6">
        <w:rPr>
          <w:rFonts w:ascii="Times New Roman" w:hAnsi="Times New Roman" w:cs="Times New Roman"/>
          <w:sz w:val="28"/>
          <w:szCs w:val="28"/>
          <w:lang w:val="uk-UA" w:eastAsia="uk-UA" w:bidi="uk-UA"/>
        </w:rPr>
        <w:tab/>
      </w:r>
      <w:proofErr w:type="spellStart"/>
      <w:r w:rsidRPr="009474D6">
        <w:rPr>
          <w:rFonts w:ascii="Times New Roman" w:hAnsi="Times New Roman" w:cs="Times New Roman"/>
          <w:sz w:val="28"/>
          <w:szCs w:val="28"/>
          <w:lang w:val="uk-UA" w:eastAsia="uk-UA" w:bidi="uk-UA"/>
        </w:rPr>
        <w:t>інфографіка</w:t>
      </w:r>
      <w:proofErr w:type="spellEnd"/>
      <w:r w:rsidRPr="009474D6">
        <w:rPr>
          <w:rFonts w:ascii="Times New Roman" w:hAnsi="Times New Roman" w:cs="Times New Roman"/>
          <w:sz w:val="28"/>
          <w:szCs w:val="28"/>
          <w:lang w:val="uk-UA" w:eastAsia="uk-UA" w:bidi="uk-UA"/>
        </w:rPr>
        <w:t xml:space="preserve"> – 2 </w:t>
      </w:r>
      <w:proofErr w:type="spellStart"/>
      <w:r w:rsidRPr="009474D6">
        <w:rPr>
          <w:rFonts w:ascii="Times New Roman" w:hAnsi="Times New Roman" w:cs="Times New Roman"/>
          <w:sz w:val="28"/>
          <w:szCs w:val="28"/>
          <w:lang w:val="uk-UA" w:eastAsia="uk-UA" w:bidi="uk-UA"/>
        </w:rPr>
        <w:t>шт</w:t>
      </w:r>
      <w:proofErr w:type="spellEnd"/>
      <w:r w:rsidRPr="009474D6">
        <w:rPr>
          <w:rFonts w:ascii="Times New Roman" w:hAnsi="Times New Roman" w:cs="Times New Roman"/>
          <w:sz w:val="28"/>
          <w:szCs w:val="28"/>
          <w:lang w:val="uk-UA" w:eastAsia="uk-UA" w:bidi="uk-UA"/>
        </w:rPr>
        <w:t>, 1 прим.</w:t>
      </w:r>
    </w:p>
    <w:p w:rsidR="00C03E89" w:rsidRPr="009474D6" w:rsidRDefault="00C03E89" w:rsidP="00A52D4B">
      <w:pPr>
        <w:spacing w:after="0" w:line="240" w:lineRule="auto"/>
        <w:rPr>
          <w:rFonts w:ascii="Times New Roman" w:hAnsi="Times New Roman" w:cs="Times New Roman"/>
          <w:b/>
          <w:sz w:val="28"/>
          <w:szCs w:val="28"/>
          <w:shd w:val="clear" w:color="auto" w:fill="FFFFFF"/>
          <w:lang w:val="uk-UA"/>
        </w:rPr>
      </w:pPr>
    </w:p>
    <w:p w:rsidR="000B6401" w:rsidRPr="008E593A" w:rsidRDefault="000B6401" w:rsidP="0062089A">
      <w:pPr>
        <w:spacing w:after="0"/>
        <w:jc w:val="both"/>
        <w:rPr>
          <w:rFonts w:ascii="Times New Roman" w:eastAsia="Times New Roman" w:hAnsi="Times New Roman" w:cs="Times New Roman"/>
          <w:sz w:val="28"/>
          <w:szCs w:val="28"/>
          <w:lang w:val="uk-UA"/>
        </w:rPr>
      </w:pPr>
      <w:proofErr w:type="spellStart"/>
      <w:r w:rsidRPr="008E593A">
        <w:rPr>
          <w:rFonts w:ascii="Times New Roman" w:eastAsia="Times New Roman" w:hAnsi="Times New Roman" w:cs="Times New Roman"/>
          <w:sz w:val="28"/>
          <w:szCs w:val="28"/>
          <w:lang w:val="uk-UA"/>
        </w:rPr>
        <w:t>.</w:t>
      </w:r>
      <w:bookmarkStart w:id="0" w:name="_heading=h.gjdgxs" w:colFirst="0" w:colLast="0"/>
      <w:bookmarkEnd w:id="0"/>
      <w:r w:rsidRPr="008E593A">
        <w:rPr>
          <w:rFonts w:ascii="Times New Roman" w:eastAsia="Times New Roman" w:hAnsi="Times New Roman" w:cs="Times New Roman"/>
          <w:sz w:val="28"/>
          <w:szCs w:val="28"/>
          <w:lang w:val="uk-UA"/>
        </w:rPr>
        <w:t>Директор</w:t>
      </w:r>
      <w:proofErr w:type="spellEnd"/>
      <w:r w:rsidRPr="008E593A">
        <w:rPr>
          <w:rFonts w:ascii="Times New Roman" w:eastAsia="Times New Roman" w:hAnsi="Times New Roman" w:cs="Times New Roman"/>
          <w:sz w:val="28"/>
          <w:szCs w:val="28"/>
          <w:lang w:val="uk-UA"/>
        </w:rPr>
        <w:t xml:space="preserve"> КУ «Херсонський міський центр </w:t>
      </w:r>
    </w:p>
    <w:p w:rsidR="000B6401" w:rsidRPr="008E593A" w:rsidRDefault="000B6401" w:rsidP="000B6401">
      <w:pPr>
        <w:spacing w:after="0"/>
        <w:jc w:val="both"/>
        <w:rPr>
          <w:rFonts w:ascii="Times New Roman" w:eastAsia="Times New Roman" w:hAnsi="Times New Roman" w:cs="Times New Roman"/>
          <w:sz w:val="28"/>
          <w:szCs w:val="28"/>
          <w:lang w:val="uk-UA"/>
        </w:rPr>
      </w:pPr>
      <w:r w:rsidRPr="008E593A">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14:anchorId="5F1F955A" wp14:editId="59B1792E">
            <wp:simplePos x="0" y="0"/>
            <wp:positionH relativeFrom="column">
              <wp:posOffset>3721735</wp:posOffset>
            </wp:positionH>
            <wp:positionV relativeFrom="paragraph">
              <wp:posOffset>264160</wp:posOffset>
            </wp:positionV>
            <wp:extent cx="627380" cy="438150"/>
            <wp:effectExtent l="0" t="0" r="1270" b="0"/>
            <wp:wrapTight wrapText="bothSides">
              <wp:wrapPolygon edited="0">
                <wp:start x="0" y="0"/>
                <wp:lineTo x="0" y="20661"/>
                <wp:lineTo x="20988" y="20661"/>
                <wp:lineTo x="20988" y="0"/>
                <wp:lineTo x="0" y="0"/>
              </wp:wrapPolygon>
            </wp:wrapTight>
            <wp:docPr id="1" name="Рисунок 1" descr="C:\Users\User\AppData\Local\Microsoft\Windows\INetCache\Content.Word\підпи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підпис.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380" cy="438150"/>
                    </a:xfrm>
                    <a:prstGeom prst="rect">
                      <a:avLst/>
                    </a:prstGeom>
                    <a:noFill/>
                    <a:ln>
                      <a:noFill/>
                    </a:ln>
                  </pic:spPr>
                </pic:pic>
              </a:graphicData>
            </a:graphic>
          </wp:anchor>
        </w:drawing>
      </w:r>
      <w:r w:rsidRPr="008E593A">
        <w:rPr>
          <w:rFonts w:ascii="Times New Roman" w:eastAsia="Times New Roman" w:hAnsi="Times New Roman" w:cs="Times New Roman"/>
          <w:sz w:val="28"/>
          <w:szCs w:val="28"/>
          <w:lang w:val="uk-UA"/>
        </w:rPr>
        <w:t>професійного розвитку педагогічних</w:t>
      </w:r>
    </w:p>
    <w:tbl>
      <w:tblPr>
        <w:tblW w:w="9355" w:type="dxa"/>
        <w:tblLayout w:type="fixed"/>
        <w:tblLook w:val="0400" w:firstRow="0" w:lastRow="0" w:firstColumn="0" w:lastColumn="0" w:noHBand="0" w:noVBand="1"/>
      </w:tblPr>
      <w:tblGrid>
        <w:gridCol w:w="4693"/>
        <w:gridCol w:w="4662"/>
      </w:tblGrid>
      <w:tr w:rsidR="000B6401" w:rsidRPr="008E593A" w:rsidTr="00CE722C">
        <w:tc>
          <w:tcPr>
            <w:tcW w:w="4693" w:type="dxa"/>
            <w:shd w:val="clear" w:color="auto" w:fill="auto"/>
          </w:tcPr>
          <w:p w:rsidR="000B6401" w:rsidRPr="008E593A" w:rsidRDefault="000B6401" w:rsidP="00CE722C">
            <w:pPr>
              <w:spacing w:after="0"/>
              <w:rPr>
                <w:rFonts w:ascii="Times New Roman" w:eastAsia="Times New Roman" w:hAnsi="Times New Roman" w:cs="Times New Roman"/>
                <w:sz w:val="28"/>
                <w:szCs w:val="28"/>
                <w:lang w:val="uk-UA"/>
              </w:rPr>
            </w:pPr>
            <w:r w:rsidRPr="008E593A">
              <w:rPr>
                <w:rFonts w:ascii="Times New Roman" w:eastAsia="Times New Roman" w:hAnsi="Times New Roman" w:cs="Times New Roman"/>
                <w:sz w:val="28"/>
                <w:szCs w:val="28"/>
                <w:lang w:val="uk-UA"/>
              </w:rPr>
              <w:t>працівників» Херсонської міської ради</w:t>
            </w:r>
          </w:p>
          <w:p w:rsidR="000B6401" w:rsidRPr="008E593A" w:rsidRDefault="000B6401" w:rsidP="00CE722C">
            <w:pPr>
              <w:spacing w:after="0"/>
              <w:rPr>
                <w:rFonts w:ascii="Times New Roman" w:eastAsia="Times New Roman" w:hAnsi="Times New Roman" w:cs="Times New Roman"/>
                <w:sz w:val="28"/>
                <w:szCs w:val="28"/>
                <w:lang w:val="uk-UA"/>
              </w:rPr>
            </w:pPr>
          </w:p>
          <w:p w:rsidR="000B6401" w:rsidRPr="008E593A" w:rsidRDefault="000B6401" w:rsidP="00CE722C">
            <w:pPr>
              <w:spacing w:after="0"/>
              <w:rPr>
                <w:rFonts w:ascii="Times New Roman" w:eastAsia="Times New Roman" w:hAnsi="Times New Roman" w:cs="Times New Roman"/>
                <w:lang w:val="uk-UA"/>
              </w:rPr>
            </w:pPr>
          </w:p>
          <w:p w:rsidR="0062089A" w:rsidRPr="008E593A" w:rsidRDefault="000B6401" w:rsidP="0062089A">
            <w:pPr>
              <w:spacing w:after="0"/>
              <w:ind w:left="-142"/>
              <w:jc w:val="both"/>
              <w:rPr>
                <w:sz w:val="20"/>
                <w:szCs w:val="20"/>
                <w:lang w:val="uk-UA"/>
              </w:rPr>
            </w:pPr>
            <w:r w:rsidRPr="008E593A">
              <w:rPr>
                <w:rFonts w:ascii="Times New Roman" w:eastAsia="Times New Roman" w:hAnsi="Times New Roman" w:cs="Times New Roman"/>
                <w:sz w:val="20"/>
                <w:szCs w:val="20"/>
                <w:lang w:val="uk-UA"/>
              </w:rPr>
              <w:t xml:space="preserve">Олена МАЙОРИХИНА </w:t>
            </w:r>
            <w:r w:rsidR="0062089A" w:rsidRPr="008E593A">
              <w:rPr>
                <w:lang w:val="uk-UA"/>
              </w:rPr>
              <w:t>0973909064</w:t>
            </w:r>
          </w:p>
          <w:p w:rsidR="000B6401" w:rsidRPr="008E593A" w:rsidRDefault="000B6401" w:rsidP="00CE722C">
            <w:pPr>
              <w:spacing w:after="0"/>
              <w:rPr>
                <w:rFonts w:ascii="Times New Roman" w:eastAsia="Times New Roman" w:hAnsi="Times New Roman" w:cs="Times New Roman"/>
                <w:sz w:val="20"/>
                <w:szCs w:val="20"/>
                <w:lang w:val="uk-UA"/>
              </w:rPr>
            </w:pPr>
          </w:p>
        </w:tc>
        <w:tc>
          <w:tcPr>
            <w:tcW w:w="4662" w:type="dxa"/>
            <w:shd w:val="clear" w:color="auto" w:fill="auto"/>
          </w:tcPr>
          <w:p w:rsidR="000B6401" w:rsidRPr="008E593A" w:rsidRDefault="000B6401" w:rsidP="00CE722C">
            <w:pPr>
              <w:spacing w:after="0"/>
              <w:jc w:val="right"/>
              <w:rPr>
                <w:rFonts w:ascii="Times New Roman" w:eastAsia="Times New Roman" w:hAnsi="Times New Roman" w:cs="Times New Roman"/>
                <w:sz w:val="28"/>
                <w:szCs w:val="28"/>
                <w:lang w:val="uk-UA"/>
              </w:rPr>
            </w:pPr>
            <w:r w:rsidRPr="008E593A">
              <w:rPr>
                <w:rFonts w:ascii="Times New Roman" w:eastAsia="Times New Roman" w:hAnsi="Times New Roman" w:cs="Times New Roman"/>
                <w:sz w:val="28"/>
                <w:szCs w:val="28"/>
                <w:lang w:val="uk-UA"/>
              </w:rPr>
              <w:t>Вікторія ІЛЬЇНА</w:t>
            </w:r>
          </w:p>
        </w:tc>
      </w:tr>
    </w:tbl>
    <w:p w:rsidR="00C03E89" w:rsidRPr="008E593A" w:rsidRDefault="00C03E89">
      <w:pPr>
        <w:rPr>
          <w:lang w:val="uk-UA"/>
        </w:rPr>
        <w:sectPr w:rsidR="00C03E89" w:rsidRPr="008E593A">
          <w:pgSz w:w="11906" w:h="16838"/>
          <w:pgMar w:top="1134" w:right="850" w:bottom="1134" w:left="1701" w:header="708" w:footer="708" w:gutter="0"/>
          <w:cols w:space="708"/>
          <w:docGrid w:linePitch="360"/>
        </w:sectPr>
      </w:pPr>
    </w:p>
    <w:p w:rsidR="00C03E89" w:rsidRPr="008E593A" w:rsidRDefault="00C03E89" w:rsidP="00C03E89">
      <w:pPr>
        <w:tabs>
          <w:tab w:val="left" w:pos="6237"/>
        </w:tabs>
        <w:spacing w:after="0"/>
        <w:rPr>
          <w:rFonts w:asciiTheme="majorHAnsi" w:hAnsiTheme="majorHAnsi" w:cstheme="majorHAnsi"/>
          <w:sz w:val="28"/>
          <w:szCs w:val="28"/>
          <w:lang w:val="uk-UA"/>
        </w:rPr>
      </w:pPr>
      <w:r w:rsidRPr="008E593A">
        <w:rPr>
          <w:rFonts w:asciiTheme="majorHAnsi" w:hAnsiTheme="majorHAnsi" w:cstheme="majorHAnsi"/>
          <w:sz w:val="28"/>
          <w:szCs w:val="28"/>
          <w:lang w:val="uk-UA"/>
        </w:rPr>
        <w:lastRenderedPageBreak/>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t>Додато</w:t>
      </w:r>
      <w:bookmarkStart w:id="1" w:name="_GoBack"/>
      <w:bookmarkEnd w:id="1"/>
      <w:r w:rsidRPr="008E593A">
        <w:rPr>
          <w:rFonts w:asciiTheme="majorHAnsi" w:hAnsiTheme="majorHAnsi" w:cstheme="majorHAnsi"/>
          <w:sz w:val="28"/>
          <w:szCs w:val="28"/>
          <w:lang w:val="uk-UA"/>
        </w:rPr>
        <w:t xml:space="preserve">к до листа </w:t>
      </w:r>
    </w:p>
    <w:p w:rsidR="00C03E89" w:rsidRPr="008E593A" w:rsidRDefault="00C03E89" w:rsidP="00C03E89">
      <w:pPr>
        <w:tabs>
          <w:tab w:val="left" w:pos="6237"/>
        </w:tabs>
        <w:spacing w:after="0"/>
        <w:rPr>
          <w:rFonts w:asciiTheme="majorHAnsi" w:hAnsiTheme="majorHAnsi" w:cstheme="majorHAnsi"/>
          <w:sz w:val="28"/>
          <w:szCs w:val="28"/>
          <w:lang w:val="uk-UA"/>
        </w:rPr>
      </w:pP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t xml:space="preserve">Херсонського центру </w:t>
      </w:r>
    </w:p>
    <w:p w:rsidR="00C03E89" w:rsidRPr="008E593A" w:rsidRDefault="00C03E89" w:rsidP="00C03E89">
      <w:pPr>
        <w:tabs>
          <w:tab w:val="left" w:pos="3202"/>
        </w:tabs>
        <w:spacing w:after="0"/>
        <w:rPr>
          <w:rFonts w:asciiTheme="majorHAnsi" w:hAnsiTheme="majorHAnsi" w:cstheme="majorHAnsi"/>
          <w:sz w:val="28"/>
          <w:szCs w:val="28"/>
          <w:lang w:val="uk-UA"/>
        </w:rPr>
      </w:pP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t xml:space="preserve">                        </w:t>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t>професійного розвитку</w:t>
      </w:r>
    </w:p>
    <w:p w:rsidR="00C03E89" w:rsidRPr="008E593A" w:rsidRDefault="00C03E89" w:rsidP="00C03E89">
      <w:pPr>
        <w:tabs>
          <w:tab w:val="left" w:pos="6237"/>
        </w:tabs>
        <w:spacing w:after="0"/>
        <w:rPr>
          <w:rFonts w:asciiTheme="majorHAnsi" w:hAnsiTheme="majorHAnsi" w:cstheme="majorHAnsi"/>
          <w:sz w:val="28"/>
          <w:szCs w:val="28"/>
          <w:lang w:val="uk-UA"/>
        </w:rPr>
      </w:pP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r>
      <w:r w:rsidRPr="008E593A">
        <w:rPr>
          <w:rFonts w:asciiTheme="majorHAnsi" w:hAnsiTheme="majorHAnsi" w:cstheme="majorHAnsi"/>
          <w:sz w:val="28"/>
          <w:szCs w:val="28"/>
          <w:lang w:val="uk-UA"/>
        </w:rPr>
        <w:tab/>
        <w:t xml:space="preserve">педагогічних працівників  </w:t>
      </w:r>
    </w:p>
    <w:p w:rsidR="00C03E89" w:rsidRPr="008E593A" w:rsidRDefault="00C03E89" w:rsidP="00C03E89">
      <w:pPr>
        <w:tabs>
          <w:tab w:val="left" w:pos="6237"/>
        </w:tabs>
        <w:spacing w:after="0"/>
        <w:ind w:left="6237"/>
        <w:rPr>
          <w:rFonts w:asciiTheme="majorHAnsi" w:hAnsiTheme="majorHAnsi" w:cstheme="majorHAnsi"/>
          <w:sz w:val="28"/>
          <w:szCs w:val="28"/>
          <w:lang w:val="uk-UA"/>
        </w:rPr>
      </w:pPr>
      <w:r w:rsidRPr="008E593A">
        <w:rPr>
          <w:rFonts w:ascii="Times New Roman" w:hAnsi="Times New Roman" w:cs="Times New Roman"/>
          <w:sz w:val="28"/>
          <w:szCs w:val="28"/>
          <w:shd w:val="clear" w:color="auto" w:fill="FFFFFF"/>
          <w:lang w:val="uk-UA"/>
        </w:rPr>
        <w:tab/>
      </w:r>
      <w:r w:rsidRPr="008E593A">
        <w:rPr>
          <w:rFonts w:ascii="Times New Roman" w:hAnsi="Times New Roman" w:cs="Times New Roman"/>
          <w:sz w:val="28"/>
          <w:szCs w:val="28"/>
          <w:shd w:val="clear" w:color="auto" w:fill="FFFFFF"/>
          <w:lang w:val="uk-UA"/>
        </w:rPr>
        <w:tab/>
      </w:r>
      <w:r w:rsidRPr="008E593A">
        <w:rPr>
          <w:rFonts w:ascii="Times New Roman" w:hAnsi="Times New Roman" w:cs="Times New Roman"/>
          <w:sz w:val="28"/>
          <w:szCs w:val="28"/>
          <w:shd w:val="clear" w:color="auto" w:fill="FFFFFF"/>
          <w:lang w:val="uk-UA"/>
        </w:rPr>
        <w:tab/>
      </w:r>
      <w:r w:rsidRPr="008E593A">
        <w:rPr>
          <w:rFonts w:ascii="Times New Roman" w:hAnsi="Times New Roman" w:cs="Times New Roman"/>
          <w:sz w:val="28"/>
          <w:szCs w:val="28"/>
          <w:shd w:val="clear" w:color="auto" w:fill="FFFFFF"/>
          <w:lang w:val="uk-UA"/>
        </w:rPr>
        <w:tab/>
      </w:r>
      <w:r w:rsidRPr="008E593A">
        <w:rPr>
          <w:rFonts w:ascii="Times New Roman" w:hAnsi="Times New Roman" w:cs="Times New Roman"/>
          <w:sz w:val="28"/>
          <w:szCs w:val="28"/>
          <w:shd w:val="clear" w:color="auto" w:fill="FFFFFF"/>
          <w:lang w:val="uk-UA"/>
        </w:rPr>
        <w:tab/>
      </w:r>
      <w:r w:rsidRPr="008E593A">
        <w:rPr>
          <w:rFonts w:ascii="Times New Roman" w:hAnsi="Times New Roman" w:cs="Times New Roman"/>
          <w:sz w:val="28"/>
          <w:szCs w:val="28"/>
          <w:shd w:val="clear" w:color="auto" w:fill="FFFFFF"/>
          <w:lang w:val="uk-UA"/>
        </w:rPr>
        <w:tab/>
      </w:r>
      <w:r w:rsidRPr="008E593A">
        <w:rPr>
          <w:rFonts w:ascii="Times New Roman" w:hAnsi="Times New Roman" w:cs="Times New Roman"/>
          <w:sz w:val="28"/>
          <w:szCs w:val="28"/>
          <w:shd w:val="clear" w:color="auto" w:fill="FFFFFF"/>
          <w:lang w:val="uk-UA"/>
        </w:rPr>
        <w:tab/>
        <w:t>Херсонської  міської  ради</w:t>
      </w:r>
    </w:p>
    <w:p w:rsidR="00C03E89" w:rsidRPr="008E593A" w:rsidRDefault="00C03E89" w:rsidP="00C03E89">
      <w:pPr>
        <w:tabs>
          <w:tab w:val="left" w:pos="6237"/>
        </w:tabs>
        <w:spacing w:after="0"/>
        <w:rPr>
          <w:rFonts w:ascii="Times New Roman" w:hAnsi="Times New Roman" w:cs="Times New Roman"/>
          <w:sz w:val="28"/>
          <w:szCs w:val="28"/>
          <w:shd w:val="clear" w:color="auto" w:fill="FFFFFF"/>
          <w:lang w:val="uk-UA"/>
        </w:rPr>
      </w:pPr>
      <w:r w:rsidRPr="008E593A">
        <w:rPr>
          <w:rFonts w:ascii="Times New Roman" w:hAnsi="Times New Roman" w:cs="Times New Roman"/>
          <w:sz w:val="28"/>
          <w:szCs w:val="28"/>
          <w:shd w:val="clear" w:color="auto" w:fill="FFFFFF"/>
          <w:lang w:val="uk-UA"/>
        </w:rPr>
        <w:t xml:space="preserve">                                                                                       </w:t>
      </w:r>
      <w:r w:rsidRPr="008E593A">
        <w:rPr>
          <w:rFonts w:ascii="Times New Roman" w:hAnsi="Times New Roman" w:cs="Times New Roman"/>
          <w:sz w:val="28"/>
          <w:szCs w:val="28"/>
          <w:shd w:val="clear" w:color="auto" w:fill="FFFFFF"/>
          <w:lang w:val="uk-UA"/>
        </w:rPr>
        <w:tab/>
      </w:r>
      <w:r w:rsidRPr="008E593A">
        <w:rPr>
          <w:rFonts w:ascii="Times New Roman" w:hAnsi="Times New Roman" w:cs="Times New Roman"/>
          <w:sz w:val="28"/>
          <w:szCs w:val="28"/>
          <w:shd w:val="clear" w:color="auto" w:fill="FFFFFF"/>
          <w:lang w:val="uk-UA"/>
        </w:rPr>
        <w:tab/>
      </w:r>
      <w:r w:rsidRPr="008E593A">
        <w:rPr>
          <w:rFonts w:ascii="Times New Roman" w:hAnsi="Times New Roman" w:cs="Times New Roman"/>
          <w:sz w:val="28"/>
          <w:szCs w:val="28"/>
          <w:shd w:val="clear" w:color="auto" w:fill="FFFFFF"/>
          <w:lang w:val="uk-UA"/>
        </w:rPr>
        <w:tab/>
      </w:r>
      <w:r w:rsidRPr="008E593A">
        <w:rPr>
          <w:rFonts w:ascii="Times New Roman" w:hAnsi="Times New Roman" w:cs="Times New Roman"/>
          <w:sz w:val="28"/>
          <w:szCs w:val="28"/>
          <w:shd w:val="clear" w:color="auto" w:fill="FFFFFF"/>
          <w:lang w:val="uk-UA"/>
        </w:rPr>
        <w:tab/>
      </w:r>
      <w:r w:rsidRPr="008E593A">
        <w:rPr>
          <w:rFonts w:ascii="Times New Roman" w:hAnsi="Times New Roman" w:cs="Times New Roman"/>
          <w:sz w:val="28"/>
          <w:szCs w:val="28"/>
          <w:shd w:val="clear" w:color="auto" w:fill="FFFFFF"/>
          <w:lang w:val="uk-UA"/>
        </w:rPr>
        <w:tab/>
      </w:r>
      <w:r w:rsidRPr="008E593A">
        <w:rPr>
          <w:rFonts w:ascii="Times New Roman" w:hAnsi="Times New Roman" w:cs="Times New Roman"/>
          <w:sz w:val="28"/>
          <w:szCs w:val="28"/>
          <w:shd w:val="clear" w:color="auto" w:fill="FFFFFF"/>
          <w:lang w:val="uk-UA"/>
        </w:rPr>
        <w:tab/>
      </w:r>
      <w:r w:rsidRPr="008E593A">
        <w:rPr>
          <w:rFonts w:ascii="Times New Roman" w:hAnsi="Times New Roman" w:cs="Times New Roman"/>
          <w:sz w:val="28"/>
          <w:szCs w:val="28"/>
          <w:shd w:val="clear" w:color="auto" w:fill="FFFFFF"/>
          <w:lang w:val="uk-UA"/>
        </w:rPr>
        <w:tab/>
      </w:r>
      <w:r w:rsidRPr="008E593A">
        <w:rPr>
          <w:rFonts w:ascii="Times New Roman" w:hAnsi="Times New Roman" w:cs="Times New Roman"/>
          <w:sz w:val="28"/>
          <w:szCs w:val="28"/>
          <w:shd w:val="clear" w:color="auto" w:fill="FFFFFF"/>
          <w:lang w:val="uk-UA"/>
        </w:rPr>
        <w:tab/>
        <w:t xml:space="preserve">№ </w:t>
      </w:r>
      <w:r w:rsidRPr="008E593A">
        <w:rPr>
          <w:rFonts w:ascii="Times New Roman" w:eastAsia="Times New Roman" w:hAnsi="Times New Roman" w:cs="Times New Roman"/>
          <w:sz w:val="28"/>
          <w:szCs w:val="28"/>
          <w:lang w:val="uk-UA"/>
        </w:rPr>
        <w:t xml:space="preserve"> </w:t>
      </w:r>
      <w:r w:rsidR="003E1081">
        <w:rPr>
          <w:rFonts w:ascii="Times New Roman" w:eastAsia="Times New Roman" w:hAnsi="Times New Roman" w:cs="Times New Roman"/>
          <w:sz w:val="28"/>
          <w:szCs w:val="28"/>
          <w:lang w:val="uk-UA"/>
        </w:rPr>
        <w:t xml:space="preserve">       </w:t>
      </w:r>
      <w:r w:rsidRPr="008E593A">
        <w:rPr>
          <w:rFonts w:ascii="Times New Roman" w:hAnsi="Times New Roman" w:cs="Times New Roman"/>
          <w:sz w:val="28"/>
          <w:szCs w:val="28"/>
          <w:shd w:val="clear" w:color="auto" w:fill="FFFFFF"/>
          <w:lang w:val="uk-UA"/>
        </w:rPr>
        <w:t>від .2023</w:t>
      </w:r>
    </w:p>
    <w:p w:rsidR="00C03E89" w:rsidRPr="008E593A" w:rsidRDefault="00C03E89" w:rsidP="00C03E89">
      <w:pPr>
        <w:spacing w:after="0" w:line="240" w:lineRule="auto"/>
        <w:jc w:val="center"/>
        <w:rPr>
          <w:rFonts w:asciiTheme="majorHAnsi" w:hAnsiTheme="majorHAnsi" w:cstheme="majorHAnsi"/>
          <w:b/>
          <w:sz w:val="24"/>
          <w:szCs w:val="24"/>
          <w:lang w:val="uk-UA"/>
        </w:rPr>
      </w:pPr>
    </w:p>
    <w:p w:rsidR="00C03E89" w:rsidRPr="008E593A" w:rsidRDefault="00C03E89" w:rsidP="00C03E89">
      <w:pPr>
        <w:spacing w:after="0" w:line="240" w:lineRule="auto"/>
        <w:jc w:val="center"/>
        <w:rPr>
          <w:rFonts w:asciiTheme="majorHAnsi" w:hAnsiTheme="majorHAnsi" w:cstheme="majorHAnsi"/>
          <w:b/>
          <w:sz w:val="24"/>
          <w:szCs w:val="24"/>
          <w:lang w:val="uk-UA"/>
        </w:rPr>
      </w:pPr>
      <w:r w:rsidRPr="008E593A">
        <w:rPr>
          <w:rFonts w:asciiTheme="majorHAnsi" w:hAnsiTheme="majorHAnsi" w:cstheme="majorHAnsi"/>
          <w:b/>
          <w:sz w:val="24"/>
          <w:szCs w:val="24"/>
          <w:lang w:val="uk-UA"/>
        </w:rPr>
        <w:t>ПЛАН ЗАХОДІВ,</w:t>
      </w:r>
    </w:p>
    <w:p w:rsidR="00C03E89" w:rsidRPr="008E593A" w:rsidRDefault="00C03E89" w:rsidP="00C03E89">
      <w:pPr>
        <w:spacing w:after="0" w:line="240" w:lineRule="auto"/>
        <w:jc w:val="center"/>
        <w:rPr>
          <w:rFonts w:asciiTheme="majorHAnsi" w:hAnsiTheme="majorHAnsi" w:cstheme="majorHAnsi"/>
          <w:b/>
          <w:sz w:val="24"/>
          <w:szCs w:val="24"/>
          <w:shd w:val="clear" w:color="auto" w:fill="FFFFFF"/>
          <w:lang w:val="uk-UA"/>
        </w:rPr>
      </w:pPr>
      <w:r w:rsidRPr="008E593A">
        <w:rPr>
          <w:rFonts w:asciiTheme="majorHAnsi" w:hAnsiTheme="majorHAnsi" w:cstheme="majorHAnsi"/>
          <w:b/>
          <w:sz w:val="24"/>
          <w:szCs w:val="24"/>
          <w:lang w:val="uk-UA"/>
        </w:rPr>
        <w:t xml:space="preserve">спрямованих на </w:t>
      </w:r>
      <w:r w:rsidRPr="008E593A">
        <w:rPr>
          <w:rFonts w:asciiTheme="majorHAnsi" w:hAnsiTheme="majorHAnsi" w:cstheme="majorHAnsi"/>
          <w:b/>
          <w:sz w:val="24"/>
          <w:szCs w:val="24"/>
          <w:shd w:val="clear" w:color="auto" w:fill="FFFFFF"/>
          <w:lang w:val="uk-UA"/>
        </w:rPr>
        <w:t>вшанування  та підтримку воїнів ЗСУ</w:t>
      </w:r>
    </w:p>
    <w:p w:rsidR="00C03E89" w:rsidRPr="008E593A" w:rsidRDefault="00C03E89" w:rsidP="00C03E89">
      <w:pPr>
        <w:spacing w:after="0" w:line="240" w:lineRule="auto"/>
        <w:rPr>
          <w:rFonts w:asciiTheme="majorHAnsi" w:hAnsiTheme="majorHAnsi" w:cstheme="majorHAnsi"/>
          <w:b/>
          <w:sz w:val="24"/>
          <w:szCs w:val="24"/>
          <w:lang w:val="uk-UA"/>
        </w:rPr>
      </w:pPr>
    </w:p>
    <w:tbl>
      <w:tblPr>
        <w:tblStyle w:val="a3"/>
        <w:tblW w:w="0" w:type="auto"/>
        <w:tblLayout w:type="fixed"/>
        <w:tblLook w:val="04A0" w:firstRow="1" w:lastRow="0" w:firstColumn="1" w:lastColumn="0" w:noHBand="0" w:noVBand="1"/>
      </w:tblPr>
      <w:tblGrid>
        <w:gridCol w:w="674"/>
        <w:gridCol w:w="2553"/>
        <w:gridCol w:w="4111"/>
        <w:gridCol w:w="1559"/>
        <w:gridCol w:w="1843"/>
        <w:gridCol w:w="4046"/>
      </w:tblGrid>
      <w:tr w:rsidR="00C03E89" w:rsidRPr="008E593A" w:rsidTr="00CE722C">
        <w:tc>
          <w:tcPr>
            <w:tcW w:w="674" w:type="dxa"/>
          </w:tcPr>
          <w:p w:rsidR="00C03E89" w:rsidRPr="008E593A" w:rsidRDefault="00C03E89" w:rsidP="00CE722C">
            <w:pPr>
              <w:spacing w:after="0" w:line="240" w:lineRule="auto"/>
              <w:jc w:val="center"/>
              <w:rPr>
                <w:rFonts w:asciiTheme="majorHAnsi" w:hAnsiTheme="majorHAnsi" w:cstheme="majorHAnsi"/>
                <w:sz w:val="24"/>
                <w:szCs w:val="24"/>
                <w:lang w:val="uk-UA"/>
              </w:rPr>
            </w:pPr>
            <w:r w:rsidRPr="008E593A">
              <w:rPr>
                <w:rFonts w:asciiTheme="majorHAnsi" w:hAnsiTheme="majorHAnsi" w:cstheme="majorHAnsi"/>
                <w:sz w:val="24"/>
                <w:szCs w:val="24"/>
                <w:lang w:val="uk-UA"/>
              </w:rPr>
              <w:t>№№</w:t>
            </w:r>
          </w:p>
        </w:tc>
        <w:tc>
          <w:tcPr>
            <w:tcW w:w="2553" w:type="dxa"/>
          </w:tcPr>
          <w:p w:rsidR="00C03E89" w:rsidRPr="008E593A" w:rsidRDefault="00C03E89" w:rsidP="00CE722C">
            <w:pPr>
              <w:spacing w:after="0" w:line="240" w:lineRule="auto"/>
              <w:jc w:val="center"/>
              <w:rPr>
                <w:rFonts w:asciiTheme="majorHAnsi" w:hAnsiTheme="majorHAnsi" w:cstheme="majorHAnsi"/>
                <w:b/>
                <w:i/>
                <w:sz w:val="24"/>
                <w:szCs w:val="24"/>
                <w:lang w:val="uk-UA"/>
              </w:rPr>
            </w:pPr>
            <w:r w:rsidRPr="008E593A">
              <w:rPr>
                <w:rFonts w:asciiTheme="majorHAnsi" w:hAnsiTheme="majorHAnsi" w:cstheme="majorHAnsi"/>
                <w:b/>
                <w:i/>
                <w:sz w:val="24"/>
                <w:szCs w:val="24"/>
                <w:lang w:val="uk-UA"/>
              </w:rPr>
              <w:t>Напрями діяльності</w:t>
            </w:r>
          </w:p>
        </w:tc>
        <w:tc>
          <w:tcPr>
            <w:tcW w:w="4111" w:type="dxa"/>
          </w:tcPr>
          <w:p w:rsidR="00C03E89" w:rsidRPr="008E593A" w:rsidRDefault="00C03E89" w:rsidP="00CE722C">
            <w:pPr>
              <w:spacing w:after="0" w:line="240" w:lineRule="auto"/>
              <w:jc w:val="center"/>
              <w:rPr>
                <w:rFonts w:asciiTheme="majorHAnsi" w:hAnsiTheme="majorHAnsi" w:cstheme="majorHAnsi"/>
                <w:b/>
                <w:i/>
                <w:sz w:val="24"/>
                <w:szCs w:val="24"/>
                <w:lang w:val="uk-UA"/>
              </w:rPr>
            </w:pPr>
            <w:r w:rsidRPr="008E593A">
              <w:rPr>
                <w:rFonts w:asciiTheme="majorHAnsi" w:hAnsiTheme="majorHAnsi" w:cstheme="majorHAnsi"/>
                <w:b/>
                <w:i/>
                <w:sz w:val="24"/>
                <w:szCs w:val="24"/>
                <w:lang w:val="uk-UA"/>
              </w:rPr>
              <w:t>Складові діяльності</w:t>
            </w:r>
          </w:p>
        </w:tc>
        <w:tc>
          <w:tcPr>
            <w:tcW w:w="1559" w:type="dxa"/>
          </w:tcPr>
          <w:p w:rsidR="00C03E89" w:rsidRPr="008E593A" w:rsidRDefault="00C03E89" w:rsidP="00CE722C">
            <w:pPr>
              <w:spacing w:after="0" w:line="240" w:lineRule="auto"/>
              <w:jc w:val="center"/>
              <w:rPr>
                <w:rFonts w:asciiTheme="majorHAnsi" w:hAnsiTheme="majorHAnsi" w:cstheme="majorHAnsi"/>
                <w:b/>
                <w:i/>
                <w:sz w:val="24"/>
                <w:szCs w:val="24"/>
                <w:lang w:val="uk-UA"/>
              </w:rPr>
            </w:pPr>
            <w:r w:rsidRPr="008E593A">
              <w:rPr>
                <w:rFonts w:asciiTheme="majorHAnsi" w:hAnsiTheme="majorHAnsi" w:cstheme="majorHAnsi"/>
                <w:b/>
                <w:i/>
                <w:sz w:val="24"/>
                <w:szCs w:val="24"/>
                <w:lang w:val="uk-UA"/>
              </w:rPr>
              <w:t>Відповідальні за виконання</w:t>
            </w:r>
          </w:p>
        </w:tc>
        <w:tc>
          <w:tcPr>
            <w:tcW w:w="1843" w:type="dxa"/>
          </w:tcPr>
          <w:p w:rsidR="00C03E89" w:rsidRPr="008E593A" w:rsidRDefault="00C03E89" w:rsidP="00CE722C">
            <w:pPr>
              <w:spacing w:after="0" w:line="240" w:lineRule="auto"/>
              <w:jc w:val="center"/>
              <w:rPr>
                <w:rFonts w:asciiTheme="majorHAnsi" w:hAnsiTheme="majorHAnsi" w:cstheme="majorHAnsi"/>
                <w:b/>
                <w:i/>
                <w:sz w:val="24"/>
                <w:szCs w:val="24"/>
                <w:lang w:val="uk-UA"/>
              </w:rPr>
            </w:pPr>
            <w:r w:rsidRPr="008E593A">
              <w:rPr>
                <w:rFonts w:asciiTheme="majorHAnsi" w:hAnsiTheme="majorHAnsi" w:cstheme="majorHAnsi"/>
                <w:b/>
                <w:i/>
                <w:sz w:val="24"/>
                <w:szCs w:val="24"/>
                <w:lang w:val="uk-UA"/>
              </w:rPr>
              <w:t>Терміни виконання</w:t>
            </w:r>
          </w:p>
        </w:tc>
        <w:tc>
          <w:tcPr>
            <w:tcW w:w="4046" w:type="dxa"/>
          </w:tcPr>
          <w:p w:rsidR="00C03E89" w:rsidRPr="008E593A" w:rsidRDefault="00C03E89" w:rsidP="00CE722C">
            <w:pPr>
              <w:spacing w:after="0" w:line="240" w:lineRule="auto"/>
              <w:jc w:val="center"/>
              <w:rPr>
                <w:rFonts w:asciiTheme="majorHAnsi" w:hAnsiTheme="majorHAnsi" w:cstheme="majorHAnsi"/>
                <w:b/>
                <w:i/>
                <w:sz w:val="24"/>
                <w:szCs w:val="24"/>
                <w:lang w:val="uk-UA"/>
              </w:rPr>
            </w:pPr>
            <w:r w:rsidRPr="008E593A">
              <w:rPr>
                <w:rFonts w:asciiTheme="majorHAnsi" w:hAnsiTheme="majorHAnsi" w:cstheme="majorHAnsi"/>
                <w:b/>
                <w:i/>
                <w:sz w:val="24"/>
                <w:szCs w:val="24"/>
                <w:lang w:val="uk-UA"/>
              </w:rPr>
              <w:t>Засіб комунікації</w:t>
            </w:r>
          </w:p>
        </w:tc>
      </w:tr>
      <w:tr w:rsidR="00C03E89" w:rsidRPr="0062089A" w:rsidTr="00CE722C">
        <w:tc>
          <w:tcPr>
            <w:tcW w:w="674"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1</w:t>
            </w:r>
          </w:p>
        </w:tc>
        <w:tc>
          <w:tcPr>
            <w:tcW w:w="2553"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Проведення закладами освіти загальнонаціональної хвилини мовчання</w:t>
            </w:r>
          </w:p>
        </w:tc>
        <w:tc>
          <w:tcPr>
            <w:tcW w:w="4111"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російської федерації проти України, постановляю: започаткувати проведення щоденно о 9 годині 00 хвилин загальнонаціональної хвилини мовчання за співвітчизниками, загиблими внаслідок збройної агресії російської федерації проти України, яку оголошувати у всіх засобах масової інформації незалежно від форми власності</w:t>
            </w:r>
          </w:p>
        </w:tc>
        <w:tc>
          <w:tcPr>
            <w:tcW w:w="1559"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Управління освіти міської ради</w:t>
            </w:r>
          </w:p>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Керівники  закладів освіти</w:t>
            </w:r>
          </w:p>
          <w:p w:rsidR="00C03E89" w:rsidRPr="008E593A" w:rsidRDefault="00C03E89" w:rsidP="00CE722C">
            <w:pPr>
              <w:spacing w:after="0" w:line="240" w:lineRule="auto"/>
              <w:rPr>
                <w:rFonts w:asciiTheme="majorHAnsi" w:hAnsiTheme="majorHAnsi" w:cstheme="majorHAnsi"/>
                <w:sz w:val="24"/>
                <w:szCs w:val="24"/>
                <w:lang w:val="uk-UA"/>
              </w:rPr>
            </w:pPr>
          </w:p>
        </w:tc>
        <w:tc>
          <w:tcPr>
            <w:tcW w:w="1843"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 xml:space="preserve">Постійно </w:t>
            </w:r>
          </w:p>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протягом року</w:t>
            </w:r>
          </w:p>
        </w:tc>
        <w:tc>
          <w:tcPr>
            <w:tcW w:w="4046"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Посилання на загальнонаціональну хвилину мовчання</w:t>
            </w:r>
          </w:p>
          <w:p w:rsidR="00C03E89" w:rsidRPr="008E593A" w:rsidRDefault="0062089A" w:rsidP="00CE722C">
            <w:pPr>
              <w:spacing w:after="0" w:line="240" w:lineRule="auto"/>
              <w:rPr>
                <w:rFonts w:asciiTheme="majorHAnsi" w:hAnsiTheme="majorHAnsi" w:cstheme="majorHAnsi"/>
                <w:sz w:val="24"/>
                <w:szCs w:val="24"/>
                <w:lang w:val="uk-UA"/>
              </w:rPr>
            </w:pPr>
            <w:hyperlink r:id="rId9" w:history="1">
              <w:r w:rsidR="00C03E89" w:rsidRPr="008E593A">
                <w:rPr>
                  <w:rStyle w:val="a4"/>
                  <w:rFonts w:asciiTheme="majorHAnsi" w:hAnsiTheme="majorHAnsi" w:cstheme="majorHAnsi"/>
                  <w:color w:val="auto"/>
                  <w:sz w:val="24"/>
                  <w:szCs w:val="24"/>
                  <w:lang w:val="uk-UA"/>
                </w:rPr>
                <w:t>https://sch29.edu.vn.ua/archives/2729</w:t>
              </w:r>
            </w:hyperlink>
          </w:p>
          <w:p w:rsidR="00C03E89" w:rsidRPr="008E593A" w:rsidRDefault="0062089A" w:rsidP="00CE722C">
            <w:pPr>
              <w:spacing w:after="0" w:line="240" w:lineRule="auto"/>
              <w:rPr>
                <w:rFonts w:asciiTheme="majorHAnsi" w:hAnsiTheme="majorHAnsi" w:cstheme="majorHAnsi"/>
                <w:sz w:val="24"/>
                <w:szCs w:val="24"/>
                <w:lang w:val="uk-UA"/>
              </w:rPr>
            </w:pPr>
            <w:hyperlink r:id="rId10" w:history="1">
              <w:r w:rsidR="00C03E89" w:rsidRPr="008E593A">
                <w:rPr>
                  <w:rStyle w:val="a4"/>
                  <w:rFonts w:asciiTheme="majorHAnsi" w:hAnsiTheme="majorHAnsi" w:cstheme="majorHAnsi"/>
                  <w:color w:val="auto"/>
                  <w:sz w:val="24"/>
                  <w:szCs w:val="24"/>
                  <w:lang w:val="uk-UA"/>
                </w:rPr>
                <w:t>https://www.youtube.com/watch?v=ZsXG5h0HKYI</w:t>
              </w:r>
            </w:hyperlink>
          </w:p>
          <w:p w:rsidR="00C03E89" w:rsidRPr="008E593A" w:rsidRDefault="00C03E89" w:rsidP="00CE722C">
            <w:pPr>
              <w:spacing w:after="0" w:line="240" w:lineRule="auto"/>
              <w:rPr>
                <w:rFonts w:asciiTheme="majorHAnsi" w:hAnsiTheme="majorHAnsi" w:cstheme="majorHAnsi"/>
                <w:sz w:val="24"/>
                <w:szCs w:val="24"/>
                <w:lang w:val="uk-UA"/>
              </w:rPr>
            </w:pPr>
          </w:p>
          <w:p w:rsidR="00C03E89" w:rsidRPr="008E593A" w:rsidRDefault="00C03E89" w:rsidP="00CE722C">
            <w:pPr>
              <w:spacing w:after="0" w:line="240" w:lineRule="auto"/>
              <w:rPr>
                <w:rFonts w:asciiTheme="majorHAnsi" w:hAnsiTheme="majorHAnsi" w:cstheme="majorHAnsi"/>
                <w:sz w:val="24"/>
                <w:szCs w:val="24"/>
                <w:lang w:val="uk-UA"/>
              </w:rPr>
            </w:pPr>
          </w:p>
        </w:tc>
      </w:tr>
      <w:tr w:rsidR="00C03E89" w:rsidRPr="0062089A" w:rsidTr="00CE722C">
        <w:tc>
          <w:tcPr>
            <w:tcW w:w="674"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lastRenderedPageBreak/>
              <w:t>2</w:t>
            </w:r>
          </w:p>
        </w:tc>
        <w:tc>
          <w:tcPr>
            <w:tcW w:w="2553" w:type="dxa"/>
          </w:tcPr>
          <w:p w:rsidR="00C03E89" w:rsidRPr="008E593A" w:rsidRDefault="00C03E89" w:rsidP="003E1081">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 xml:space="preserve">Меморіальна дошка  «Вони назавжди у наших серцях» </w:t>
            </w:r>
          </w:p>
        </w:tc>
        <w:tc>
          <w:tcPr>
            <w:tcW w:w="4111"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Увічнення пам’яті про учнів, випускників закладів освіти міста, які загинули/віддали життя за незалежність України; використання дошки закладами освіти під час навчально-виховного процесу (хвилина мовчання, уроки пам’яті, інші виховні заходи)</w:t>
            </w:r>
          </w:p>
        </w:tc>
        <w:tc>
          <w:tcPr>
            <w:tcW w:w="1559"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Управління освіти міської ради</w:t>
            </w:r>
          </w:p>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Керівники  закладів освіти</w:t>
            </w:r>
          </w:p>
          <w:p w:rsidR="00C03E89" w:rsidRPr="008E593A" w:rsidRDefault="00C03E89" w:rsidP="00CE722C">
            <w:pPr>
              <w:spacing w:after="0" w:line="240" w:lineRule="auto"/>
              <w:rPr>
                <w:rFonts w:asciiTheme="majorHAnsi" w:hAnsiTheme="majorHAnsi" w:cstheme="majorHAnsi"/>
                <w:sz w:val="24"/>
                <w:szCs w:val="24"/>
                <w:lang w:val="uk-UA"/>
              </w:rPr>
            </w:pPr>
          </w:p>
        </w:tc>
        <w:tc>
          <w:tcPr>
            <w:tcW w:w="1843"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 xml:space="preserve">Постійно </w:t>
            </w:r>
          </w:p>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протягом року, оновлення – за потребою</w:t>
            </w:r>
          </w:p>
        </w:tc>
        <w:tc>
          <w:tcPr>
            <w:tcW w:w="4046" w:type="dxa"/>
          </w:tcPr>
          <w:p w:rsidR="00C03E89" w:rsidRPr="008E593A" w:rsidRDefault="0062089A" w:rsidP="00CE722C">
            <w:pPr>
              <w:spacing w:after="0" w:line="240" w:lineRule="auto"/>
              <w:rPr>
                <w:rFonts w:asciiTheme="majorHAnsi" w:hAnsiTheme="majorHAnsi" w:cstheme="majorHAnsi"/>
                <w:sz w:val="24"/>
                <w:szCs w:val="24"/>
                <w:lang w:val="uk-UA"/>
              </w:rPr>
            </w:pPr>
            <w:hyperlink r:id="rId11" w:history="1">
              <w:r w:rsidR="00C03E89" w:rsidRPr="008E593A">
                <w:rPr>
                  <w:rStyle w:val="a4"/>
                  <w:rFonts w:asciiTheme="majorHAnsi" w:hAnsiTheme="majorHAnsi" w:cstheme="majorHAnsi"/>
                  <w:color w:val="auto"/>
                  <w:sz w:val="24"/>
                  <w:szCs w:val="24"/>
                  <w:lang w:val="uk-UA"/>
                </w:rPr>
                <w:t>https://padlet.com/plytonivna1993/padlet-nq6n4jvvc533c9ql</w:t>
              </w:r>
            </w:hyperlink>
            <w:r w:rsidR="00C03E89" w:rsidRPr="008E593A">
              <w:rPr>
                <w:rFonts w:asciiTheme="majorHAnsi" w:hAnsiTheme="majorHAnsi" w:cstheme="majorHAnsi"/>
                <w:sz w:val="24"/>
                <w:szCs w:val="24"/>
                <w:lang w:val="uk-UA"/>
              </w:rPr>
              <w:t xml:space="preserve"> </w:t>
            </w:r>
          </w:p>
          <w:p w:rsidR="00C03E89" w:rsidRPr="008E593A" w:rsidRDefault="00C03E89" w:rsidP="00CE722C">
            <w:pPr>
              <w:spacing w:after="0" w:line="240" w:lineRule="auto"/>
              <w:rPr>
                <w:rFonts w:asciiTheme="majorHAnsi" w:hAnsiTheme="majorHAnsi" w:cstheme="majorHAnsi"/>
                <w:sz w:val="24"/>
                <w:szCs w:val="24"/>
                <w:lang w:val="uk-UA"/>
              </w:rPr>
            </w:pPr>
          </w:p>
        </w:tc>
      </w:tr>
      <w:tr w:rsidR="00C03E89" w:rsidRPr="008E593A" w:rsidTr="00CE722C">
        <w:tc>
          <w:tcPr>
            <w:tcW w:w="674"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3</w:t>
            </w:r>
          </w:p>
        </w:tc>
        <w:tc>
          <w:tcPr>
            <w:tcW w:w="2553" w:type="dxa"/>
          </w:tcPr>
          <w:p w:rsidR="00C03E89" w:rsidRPr="008E593A" w:rsidRDefault="003E1081" w:rsidP="00CE722C">
            <w:pPr>
              <w:spacing w:after="0" w:line="240" w:lineRule="auto"/>
              <w:rPr>
                <w:rFonts w:asciiTheme="majorHAnsi" w:hAnsiTheme="majorHAnsi" w:cstheme="majorHAnsi"/>
                <w:sz w:val="24"/>
                <w:szCs w:val="24"/>
                <w:lang w:val="uk-UA"/>
              </w:rPr>
            </w:pPr>
            <w:proofErr w:type="spellStart"/>
            <w:r>
              <w:rPr>
                <w:rFonts w:asciiTheme="majorHAnsi" w:hAnsiTheme="majorHAnsi" w:cstheme="majorHAnsi"/>
                <w:sz w:val="24"/>
                <w:szCs w:val="24"/>
                <w:lang w:val="uk-UA"/>
              </w:rPr>
              <w:t>Залученння</w:t>
            </w:r>
            <w:proofErr w:type="spellEnd"/>
            <w:r>
              <w:rPr>
                <w:rFonts w:asciiTheme="majorHAnsi" w:hAnsiTheme="majorHAnsi" w:cstheme="majorHAnsi"/>
                <w:sz w:val="24"/>
                <w:szCs w:val="24"/>
                <w:lang w:val="uk-UA"/>
              </w:rPr>
              <w:t xml:space="preserve"> </w:t>
            </w:r>
            <w:r w:rsidR="00C03E89" w:rsidRPr="008E593A">
              <w:rPr>
                <w:rFonts w:asciiTheme="majorHAnsi" w:hAnsiTheme="majorHAnsi" w:cstheme="majorHAnsi"/>
                <w:sz w:val="24"/>
                <w:szCs w:val="24"/>
                <w:lang w:val="uk-UA"/>
              </w:rPr>
              <w:t xml:space="preserve"> на постійно діючий основі</w:t>
            </w:r>
            <w:r>
              <w:rPr>
                <w:rFonts w:asciiTheme="majorHAnsi" w:hAnsiTheme="majorHAnsi" w:cstheme="majorHAnsi"/>
                <w:sz w:val="24"/>
                <w:szCs w:val="24"/>
                <w:lang w:val="uk-UA"/>
              </w:rPr>
              <w:t xml:space="preserve"> здобувачів освіти до</w:t>
            </w:r>
            <w:r w:rsidR="00C03E89" w:rsidRPr="008E593A">
              <w:rPr>
                <w:rFonts w:asciiTheme="majorHAnsi" w:hAnsiTheme="majorHAnsi" w:cstheme="majorHAnsi"/>
                <w:sz w:val="24"/>
                <w:szCs w:val="24"/>
                <w:lang w:val="uk-UA"/>
              </w:rPr>
              <w:t xml:space="preserve"> </w:t>
            </w:r>
            <w:proofErr w:type="spellStart"/>
            <w:r w:rsidR="00C03E89" w:rsidRPr="008E593A">
              <w:rPr>
                <w:rFonts w:asciiTheme="majorHAnsi" w:hAnsiTheme="majorHAnsi" w:cstheme="majorHAnsi"/>
                <w:sz w:val="24"/>
                <w:szCs w:val="24"/>
                <w:lang w:val="uk-UA"/>
              </w:rPr>
              <w:t>проєкту</w:t>
            </w:r>
            <w:proofErr w:type="spellEnd"/>
          </w:p>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 xml:space="preserve"> «Діти-переможці – воїну-переможцю»</w:t>
            </w:r>
          </w:p>
          <w:p w:rsidR="00C03E89" w:rsidRPr="008E593A" w:rsidRDefault="00C03E89" w:rsidP="00C03E89">
            <w:pPr>
              <w:spacing w:after="0" w:line="240" w:lineRule="auto"/>
              <w:rPr>
                <w:rFonts w:asciiTheme="majorHAnsi" w:hAnsiTheme="majorHAnsi" w:cstheme="majorHAnsi"/>
                <w:sz w:val="24"/>
                <w:szCs w:val="24"/>
                <w:lang w:val="uk-UA"/>
              </w:rPr>
            </w:pPr>
          </w:p>
          <w:p w:rsidR="00C03E89" w:rsidRPr="008E593A" w:rsidRDefault="00C03E89" w:rsidP="00C03E89">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 xml:space="preserve">Навчально-виховний </w:t>
            </w:r>
            <w:proofErr w:type="spellStart"/>
            <w:r w:rsidRPr="008E593A">
              <w:rPr>
                <w:rFonts w:asciiTheme="majorHAnsi" w:hAnsiTheme="majorHAnsi" w:cstheme="majorHAnsi"/>
                <w:sz w:val="24"/>
                <w:szCs w:val="24"/>
                <w:lang w:val="uk-UA"/>
              </w:rPr>
              <w:t>проєкт</w:t>
            </w:r>
            <w:proofErr w:type="spellEnd"/>
            <w:r w:rsidRPr="008E593A">
              <w:rPr>
                <w:rFonts w:asciiTheme="majorHAnsi" w:hAnsiTheme="majorHAnsi" w:cstheme="majorHAnsi"/>
                <w:sz w:val="24"/>
                <w:szCs w:val="24"/>
                <w:lang w:val="uk-UA"/>
              </w:rPr>
              <w:t xml:space="preserve"> «Подаруй оберіг для воїна» </w:t>
            </w:r>
          </w:p>
          <w:p w:rsidR="00C03E89" w:rsidRPr="008E593A" w:rsidRDefault="00C03E89" w:rsidP="00C03E89">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Виготовлення та передача військовим оберегів</w:t>
            </w:r>
          </w:p>
          <w:p w:rsidR="00C03E89" w:rsidRPr="008E593A" w:rsidRDefault="0062089A" w:rsidP="00C03E89">
            <w:pPr>
              <w:spacing w:after="0" w:line="240" w:lineRule="auto"/>
              <w:rPr>
                <w:rFonts w:asciiTheme="majorHAnsi" w:hAnsiTheme="majorHAnsi" w:cstheme="majorHAnsi"/>
                <w:sz w:val="24"/>
                <w:szCs w:val="24"/>
                <w:lang w:val="uk-UA"/>
              </w:rPr>
            </w:pPr>
            <w:hyperlink r:id="rId12" w:history="1">
              <w:r w:rsidR="00C03E89" w:rsidRPr="008E593A">
                <w:rPr>
                  <w:rStyle w:val="a4"/>
                  <w:rFonts w:asciiTheme="majorHAnsi" w:hAnsiTheme="majorHAnsi" w:cstheme="majorHAnsi"/>
                  <w:color w:val="auto"/>
                  <w:sz w:val="24"/>
                  <w:szCs w:val="24"/>
                  <w:lang w:val="uk-UA"/>
                </w:rPr>
                <w:t>https://www.youtube.com/watch?v=zzRoMAYhomQ</w:t>
              </w:r>
            </w:hyperlink>
          </w:p>
          <w:p w:rsidR="00C03E89" w:rsidRPr="008E593A" w:rsidRDefault="0062089A" w:rsidP="00C03E89">
            <w:pPr>
              <w:spacing w:after="0" w:line="240" w:lineRule="auto"/>
              <w:rPr>
                <w:rFonts w:asciiTheme="majorHAnsi" w:hAnsiTheme="majorHAnsi" w:cstheme="majorHAnsi"/>
                <w:sz w:val="24"/>
                <w:szCs w:val="24"/>
                <w:lang w:val="uk-UA"/>
              </w:rPr>
            </w:pPr>
            <w:hyperlink r:id="rId13" w:history="1">
              <w:r w:rsidR="00C03E89" w:rsidRPr="008E593A">
                <w:rPr>
                  <w:rStyle w:val="a4"/>
                  <w:rFonts w:asciiTheme="majorHAnsi" w:hAnsiTheme="majorHAnsi" w:cstheme="majorHAnsi"/>
                  <w:color w:val="auto"/>
                  <w:sz w:val="24"/>
                  <w:szCs w:val="24"/>
                  <w:lang w:val="uk-UA"/>
                </w:rPr>
                <w:t>https://www.youtube.com/watch?v=8mKnAUIRVIM</w:t>
              </w:r>
            </w:hyperlink>
          </w:p>
          <w:p w:rsidR="00C03E89" w:rsidRPr="008E593A" w:rsidRDefault="0062089A" w:rsidP="00C03E89">
            <w:pPr>
              <w:spacing w:after="0" w:line="240" w:lineRule="auto"/>
              <w:rPr>
                <w:rFonts w:asciiTheme="majorHAnsi" w:hAnsiTheme="majorHAnsi" w:cstheme="majorHAnsi"/>
                <w:sz w:val="24"/>
                <w:szCs w:val="24"/>
                <w:lang w:val="uk-UA"/>
              </w:rPr>
            </w:pPr>
            <w:hyperlink r:id="rId14" w:history="1">
              <w:r w:rsidR="00C03E89" w:rsidRPr="008E593A">
                <w:rPr>
                  <w:rStyle w:val="a4"/>
                  <w:rFonts w:asciiTheme="majorHAnsi" w:hAnsiTheme="majorHAnsi" w:cstheme="majorHAnsi"/>
                  <w:color w:val="auto"/>
                  <w:sz w:val="24"/>
                  <w:szCs w:val="24"/>
                  <w:lang w:val="uk-UA"/>
                </w:rPr>
                <w:t>https://www.youtube.com/watch?v=7B81SypjJWY</w:t>
              </w:r>
            </w:hyperlink>
          </w:p>
          <w:p w:rsidR="00C03E89" w:rsidRPr="008E593A" w:rsidRDefault="00C03E89" w:rsidP="00CE722C">
            <w:pPr>
              <w:spacing w:after="0" w:line="240" w:lineRule="auto"/>
              <w:rPr>
                <w:rFonts w:asciiTheme="majorHAnsi" w:hAnsiTheme="majorHAnsi" w:cstheme="majorHAnsi"/>
                <w:sz w:val="24"/>
                <w:szCs w:val="24"/>
                <w:lang w:val="uk-UA"/>
              </w:rPr>
            </w:pPr>
          </w:p>
          <w:p w:rsidR="00C03E89" w:rsidRPr="008E593A" w:rsidRDefault="00C03E89" w:rsidP="00CE722C">
            <w:pPr>
              <w:spacing w:after="0" w:line="240" w:lineRule="auto"/>
              <w:jc w:val="right"/>
              <w:rPr>
                <w:rFonts w:asciiTheme="majorHAnsi" w:hAnsiTheme="majorHAnsi" w:cstheme="majorHAnsi"/>
                <w:sz w:val="24"/>
                <w:szCs w:val="24"/>
                <w:lang w:val="uk-UA"/>
              </w:rPr>
            </w:pPr>
          </w:p>
        </w:tc>
        <w:tc>
          <w:tcPr>
            <w:tcW w:w="4111"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Написання та передача до військових бригад листів, малюнків, оберегів воїнам  від здобувачів освіти  міста</w:t>
            </w:r>
          </w:p>
        </w:tc>
        <w:tc>
          <w:tcPr>
            <w:tcW w:w="1559"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Управління освіти міської ради</w:t>
            </w:r>
          </w:p>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Керівники  закладів освіти</w:t>
            </w:r>
          </w:p>
          <w:p w:rsidR="00C03E89" w:rsidRPr="008E593A" w:rsidRDefault="00C03E89" w:rsidP="00CE722C">
            <w:pPr>
              <w:spacing w:after="0" w:line="240" w:lineRule="auto"/>
              <w:rPr>
                <w:rFonts w:asciiTheme="majorHAnsi" w:hAnsiTheme="majorHAnsi" w:cstheme="majorHAnsi"/>
                <w:sz w:val="24"/>
                <w:szCs w:val="24"/>
                <w:lang w:val="uk-UA"/>
              </w:rPr>
            </w:pPr>
          </w:p>
        </w:tc>
        <w:tc>
          <w:tcPr>
            <w:tcW w:w="1843"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 xml:space="preserve">Постійно </w:t>
            </w:r>
          </w:p>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протягом року</w:t>
            </w:r>
          </w:p>
        </w:tc>
        <w:tc>
          <w:tcPr>
            <w:tcW w:w="4046"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 xml:space="preserve">Для дітей, які знаходяться у місті Херсоні та відвідують пункти незламності – написання листів, створення оберегів, створення малюнків відбувається на пунктах незламності, передача робіт здійснюється  відповідальною особою один раз на місяць до бібліотеки ім. Л. Українки за адресою: вул. </w:t>
            </w:r>
            <w:proofErr w:type="spellStart"/>
            <w:r w:rsidRPr="008E593A">
              <w:rPr>
                <w:rFonts w:asciiTheme="majorHAnsi" w:hAnsiTheme="majorHAnsi" w:cstheme="majorHAnsi"/>
                <w:sz w:val="24"/>
                <w:szCs w:val="24"/>
                <w:lang w:val="uk-UA"/>
              </w:rPr>
              <w:t>Потьомкінська</w:t>
            </w:r>
            <w:proofErr w:type="spellEnd"/>
            <w:r w:rsidRPr="008E593A">
              <w:rPr>
                <w:rFonts w:asciiTheme="majorHAnsi" w:hAnsiTheme="majorHAnsi" w:cstheme="majorHAnsi"/>
                <w:sz w:val="24"/>
                <w:szCs w:val="24"/>
                <w:lang w:val="uk-UA"/>
              </w:rPr>
              <w:t>, 97</w:t>
            </w:r>
          </w:p>
          <w:p w:rsidR="00C03E89" w:rsidRPr="008E593A" w:rsidRDefault="00C03E89" w:rsidP="00CE722C">
            <w:pPr>
              <w:spacing w:after="0" w:line="240" w:lineRule="auto"/>
              <w:rPr>
                <w:rFonts w:asciiTheme="majorHAnsi" w:hAnsiTheme="majorHAnsi" w:cstheme="majorHAnsi"/>
                <w:b/>
                <w:sz w:val="24"/>
                <w:szCs w:val="24"/>
                <w:lang w:val="uk-UA"/>
              </w:rPr>
            </w:pPr>
            <w:r w:rsidRPr="008E593A">
              <w:rPr>
                <w:rFonts w:asciiTheme="majorHAnsi" w:hAnsiTheme="majorHAnsi" w:cstheme="majorHAnsi"/>
                <w:sz w:val="24"/>
                <w:szCs w:val="24"/>
                <w:lang w:val="uk-UA"/>
              </w:rPr>
              <w:t>Для дітей, які знаходяться за межами міста (</w:t>
            </w:r>
            <w:proofErr w:type="spellStart"/>
            <w:r w:rsidRPr="008E593A">
              <w:rPr>
                <w:rFonts w:asciiTheme="majorHAnsi" w:hAnsiTheme="majorHAnsi" w:cstheme="majorHAnsi"/>
                <w:sz w:val="24"/>
                <w:szCs w:val="24"/>
                <w:lang w:val="uk-UA"/>
              </w:rPr>
              <w:t>деокупована</w:t>
            </w:r>
            <w:proofErr w:type="spellEnd"/>
            <w:r w:rsidRPr="008E593A">
              <w:rPr>
                <w:rFonts w:asciiTheme="majorHAnsi" w:hAnsiTheme="majorHAnsi" w:cstheme="majorHAnsi"/>
                <w:sz w:val="24"/>
                <w:szCs w:val="24"/>
                <w:lang w:val="uk-UA"/>
              </w:rPr>
              <w:t xml:space="preserve"> територія) – за бажанням та наявності технічних можливостей роботи надсилаються на адресу закладу освіти та передаються один раз на місяць відповідальною особою до найближчого пункту незламності, з якого всі наявні  роботи передаються </w:t>
            </w:r>
            <w:r w:rsidRPr="008E593A">
              <w:rPr>
                <w:rFonts w:asciiTheme="majorHAnsi" w:hAnsiTheme="majorHAnsi" w:cstheme="majorHAnsi"/>
                <w:b/>
                <w:sz w:val="24"/>
                <w:szCs w:val="24"/>
                <w:lang w:val="uk-UA"/>
              </w:rPr>
              <w:t xml:space="preserve">в останній четвер місяця відповідальною особою </w:t>
            </w:r>
            <w:r w:rsidR="003E1081">
              <w:rPr>
                <w:rFonts w:asciiTheme="majorHAnsi" w:hAnsiTheme="majorHAnsi" w:cstheme="majorHAnsi"/>
                <w:b/>
                <w:sz w:val="24"/>
                <w:szCs w:val="24"/>
                <w:lang w:val="uk-UA"/>
              </w:rPr>
              <w:t xml:space="preserve">до бібліотеки ім. Л. Українки </w:t>
            </w:r>
            <w:r w:rsidR="003E1081" w:rsidRPr="008E593A">
              <w:rPr>
                <w:rFonts w:asciiTheme="majorHAnsi" w:hAnsiTheme="majorHAnsi" w:cstheme="majorHAnsi"/>
                <w:sz w:val="24"/>
                <w:szCs w:val="24"/>
                <w:lang w:val="uk-UA"/>
              </w:rPr>
              <w:t xml:space="preserve">за адресою: вул. </w:t>
            </w:r>
            <w:proofErr w:type="spellStart"/>
            <w:r w:rsidR="003E1081" w:rsidRPr="008E593A">
              <w:rPr>
                <w:rFonts w:asciiTheme="majorHAnsi" w:hAnsiTheme="majorHAnsi" w:cstheme="majorHAnsi"/>
                <w:sz w:val="24"/>
                <w:szCs w:val="24"/>
                <w:lang w:val="uk-UA"/>
              </w:rPr>
              <w:t>Потьомкінська</w:t>
            </w:r>
            <w:proofErr w:type="spellEnd"/>
            <w:r w:rsidR="003E1081" w:rsidRPr="008E593A">
              <w:rPr>
                <w:rFonts w:asciiTheme="majorHAnsi" w:hAnsiTheme="majorHAnsi" w:cstheme="majorHAnsi"/>
                <w:sz w:val="24"/>
                <w:szCs w:val="24"/>
                <w:lang w:val="uk-UA"/>
              </w:rPr>
              <w:t>, 97</w:t>
            </w:r>
          </w:p>
          <w:p w:rsidR="00C03E89" w:rsidRPr="008E593A" w:rsidRDefault="00C03E89" w:rsidP="00CE722C">
            <w:pPr>
              <w:spacing w:after="0" w:line="240" w:lineRule="auto"/>
              <w:rPr>
                <w:rFonts w:asciiTheme="majorHAnsi" w:hAnsiTheme="majorHAnsi" w:cstheme="majorHAnsi"/>
                <w:i/>
                <w:sz w:val="24"/>
                <w:szCs w:val="24"/>
                <w:lang w:val="uk-UA"/>
              </w:rPr>
            </w:pPr>
            <w:r w:rsidRPr="008E593A">
              <w:rPr>
                <w:rFonts w:asciiTheme="majorHAnsi" w:hAnsiTheme="majorHAnsi" w:cstheme="majorHAnsi"/>
                <w:i/>
                <w:sz w:val="24"/>
                <w:szCs w:val="24"/>
                <w:lang w:val="uk-UA"/>
              </w:rPr>
              <w:t xml:space="preserve"> ВРАХОВУЮЧИ БЕЗПЕКОВУ СИТУАЦІ, НЕ ЗАЛУЧАЄМО ДО ВИКОНАННЯ ЗАВДАННЯ </w:t>
            </w:r>
            <w:r w:rsidRPr="008E593A">
              <w:rPr>
                <w:rFonts w:asciiTheme="majorHAnsi" w:hAnsiTheme="majorHAnsi" w:cstheme="majorHAnsi"/>
                <w:i/>
                <w:sz w:val="24"/>
                <w:szCs w:val="24"/>
                <w:lang w:val="uk-UA"/>
              </w:rPr>
              <w:lastRenderedPageBreak/>
              <w:t>ЗДОБУВАЧІВ ОСВІТИ, ЯКІ ПЕРЕБУВАЮТЬ НА ОКУПОВАНИХ ТЕРИТОРІЯХ</w:t>
            </w:r>
            <w:r w:rsidR="003E1081">
              <w:rPr>
                <w:rFonts w:asciiTheme="majorHAnsi" w:hAnsiTheme="majorHAnsi" w:cstheme="majorHAnsi"/>
                <w:i/>
                <w:sz w:val="24"/>
                <w:szCs w:val="24"/>
                <w:lang w:val="uk-UA"/>
              </w:rPr>
              <w:t>.</w:t>
            </w:r>
          </w:p>
          <w:p w:rsidR="00C03E89" w:rsidRPr="008E593A" w:rsidRDefault="003E1081" w:rsidP="00CE722C">
            <w:pPr>
              <w:spacing w:after="0" w:line="240" w:lineRule="auto"/>
              <w:rPr>
                <w:rFonts w:asciiTheme="majorHAnsi" w:hAnsiTheme="majorHAnsi" w:cstheme="majorHAnsi"/>
                <w:sz w:val="24"/>
                <w:szCs w:val="24"/>
                <w:lang w:val="uk-UA"/>
              </w:rPr>
            </w:pPr>
            <w:r>
              <w:rPr>
                <w:rFonts w:asciiTheme="majorHAnsi" w:hAnsiTheme="majorHAnsi" w:cstheme="majorHAnsi"/>
                <w:sz w:val="24"/>
                <w:szCs w:val="24"/>
                <w:lang w:val="uk-UA"/>
              </w:rPr>
              <w:t>Д</w:t>
            </w:r>
            <w:r w:rsidR="00C03E89" w:rsidRPr="008E593A">
              <w:rPr>
                <w:rFonts w:asciiTheme="majorHAnsi" w:hAnsiTheme="majorHAnsi" w:cstheme="majorHAnsi"/>
                <w:sz w:val="24"/>
                <w:szCs w:val="24"/>
                <w:lang w:val="uk-UA"/>
              </w:rPr>
              <w:t xml:space="preserve">ля створення електронного альманаху в останній тиждень місяця 1 відповідальна особа від закладу освіти, пункту незламності а відправляє 1 раз електронну версію </w:t>
            </w:r>
            <w:r w:rsidR="00C560FF" w:rsidRPr="008E593A">
              <w:rPr>
                <w:rFonts w:asciiTheme="majorHAnsi" w:hAnsiTheme="majorHAnsi" w:cstheme="majorHAnsi"/>
                <w:sz w:val="24"/>
                <w:szCs w:val="24"/>
                <w:lang w:val="uk-UA"/>
              </w:rPr>
              <w:t xml:space="preserve">правильно оформлених </w:t>
            </w:r>
            <w:r w:rsidR="00C03E89" w:rsidRPr="008E593A">
              <w:rPr>
                <w:rFonts w:asciiTheme="majorHAnsi" w:hAnsiTheme="majorHAnsi" w:cstheme="majorHAnsi"/>
                <w:sz w:val="24"/>
                <w:szCs w:val="24"/>
                <w:lang w:val="uk-UA"/>
              </w:rPr>
              <w:t xml:space="preserve">робіт в телеграм  </w:t>
            </w:r>
            <w:r w:rsidR="00C560FF" w:rsidRPr="008E593A">
              <w:rPr>
                <w:rFonts w:asciiTheme="majorHAnsi" w:hAnsiTheme="majorHAnsi" w:cstheme="majorHAnsi"/>
                <w:sz w:val="24"/>
                <w:szCs w:val="24"/>
                <w:lang w:val="uk-UA"/>
              </w:rPr>
              <w:t xml:space="preserve">консультанту Центру професійного розвитку педагогічних працівників </w:t>
            </w:r>
            <w:r w:rsidR="00C03E89" w:rsidRPr="008E593A">
              <w:rPr>
                <w:rFonts w:asciiTheme="majorHAnsi" w:hAnsiTheme="majorHAnsi" w:cstheme="majorHAnsi"/>
                <w:sz w:val="24"/>
                <w:szCs w:val="24"/>
                <w:lang w:val="uk-UA"/>
              </w:rPr>
              <w:t xml:space="preserve">Олені </w:t>
            </w:r>
            <w:proofErr w:type="spellStart"/>
            <w:r w:rsidR="00C03E89" w:rsidRPr="008E593A">
              <w:rPr>
                <w:rFonts w:asciiTheme="majorHAnsi" w:hAnsiTheme="majorHAnsi" w:cstheme="majorHAnsi"/>
                <w:sz w:val="24"/>
                <w:szCs w:val="24"/>
                <w:lang w:val="uk-UA"/>
              </w:rPr>
              <w:t>Майорихиній</w:t>
            </w:r>
            <w:proofErr w:type="spellEnd"/>
            <w:r w:rsidR="00C03E89" w:rsidRPr="008E593A">
              <w:rPr>
                <w:rFonts w:asciiTheme="majorHAnsi" w:hAnsiTheme="majorHAnsi" w:cstheme="majorHAnsi"/>
                <w:sz w:val="24"/>
                <w:szCs w:val="24"/>
                <w:lang w:val="uk-UA"/>
              </w:rPr>
              <w:t>,</w:t>
            </w:r>
          </w:p>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 xml:space="preserve"> Тел.  </w:t>
            </w:r>
            <w:r w:rsidR="00C560FF">
              <w:rPr>
                <w:rFonts w:asciiTheme="majorHAnsi" w:hAnsiTheme="majorHAnsi" w:cstheme="majorHAnsi"/>
                <w:sz w:val="24"/>
                <w:szCs w:val="24"/>
                <w:lang w:val="uk-UA"/>
              </w:rPr>
              <w:t xml:space="preserve">Для довідок: </w:t>
            </w:r>
            <w:r w:rsidRPr="008E593A">
              <w:rPr>
                <w:rFonts w:asciiTheme="majorHAnsi" w:hAnsiTheme="majorHAnsi" w:cstheme="majorHAnsi"/>
                <w:sz w:val="24"/>
                <w:szCs w:val="24"/>
                <w:lang w:val="uk-UA"/>
              </w:rPr>
              <w:t>0973909064</w:t>
            </w:r>
          </w:p>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 xml:space="preserve"> З дозволу батьків фотографії листів та малюнків дітей до військових бригад надсилаються у телеграм відповідальною особою від закладу освіти впродовж останнього тижня місяця. </w:t>
            </w:r>
          </w:p>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УВАГА! Роботи підписуються ЛИШЕ в форматі «Маша, 5 клас, м. Херсон, школа № 69»</w:t>
            </w:r>
          </w:p>
        </w:tc>
      </w:tr>
      <w:tr w:rsidR="00C03E89" w:rsidRPr="008E593A" w:rsidTr="00CE722C">
        <w:tc>
          <w:tcPr>
            <w:tcW w:w="674"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lastRenderedPageBreak/>
              <w:t>4</w:t>
            </w:r>
          </w:p>
        </w:tc>
        <w:tc>
          <w:tcPr>
            <w:tcW w:w="2553"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 xml:space="preserve">Залучення здобувачів освіти до Всеукраїнської ініціативи волонтерського </w:t>
            </w:r>
            <w:proofErr w:type="spellStart"/>
            <w:r w:rsidRPr="008E593A">
              <w:rPr>
                <w:rFonts w:asciiTheme="majorHAnsi" w:hAnsiTheme="majorHAnsi" w:cstheme="majorHAnsi"/>
                <w:sz w:val="24"/>
                <w:szCs w:val="24"/>
                <w:lang w:val="uk-UA"/>
              </w:rPr>
              <w:t>проєкту</w:t>
            </w:r>
            <w:proofErr w:type="spellEnd"/>
            <w:r w:rsidRPr="008E593A">
              <w:rPr>
                <w:rFonts w:asciiTheme="majorHAnsi" w:hAnsiTheme="majorHAnsi" w:cstheme="majorHAnsi"/>
                <w:sz w:val="24"/>
                <w:szCs w:val="24"/>
                <w:lang w:val="uk-UA"/>
              </w:rPr>
              <w:t xml:space="preserve"> S.U.A. «Надішліть листівку з особистим посланням нашим героям» </w:t>
            </w:r>
          </w:p>
        </w:tc>
        <w:tc>
          <w:tcPr>
            <w:tcW w:w="4111"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Систематичне залучення учнівської громади до участі у міжнародних та всеукраїнських заходах, метою яких є формування й утвердження української національної та громадянської ідентичності</w:t>
            </w:r>
          </w:p>
        </w:tc>
        <w:tc>
          <w:tcPr>
            <w:tcW w:w="1559"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Управління освіти міської ради</w:t>
            </w:r>
          </w:p>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Керівники  закладів освіти</w:t>
            </w:r>
          </w:p>
          <w:p w:rsidR="00C03E89" w:rsidRPr="008E593A" w:rsidRDefault="00C03E89" w:rsidP="00CE722C">
            <w:pPr>
              <w:spacing w:after="0" w:line="240" w:lineRule="auto"/>
              <w:rPr>
                <w:rFonts w:asciiTheme="majorHAnsi" w:hAnsiTheme="majorHAnsi" w:cstheme="majorHAnsi"/>
                <w:sz w:val="24"/>
                <w:szCs w:val="24"/>
                <w:lang w:val="uk-UA"/>
              </w:rPr>
            </w:pPr>
          </w:p>
        </w:tc>
        <w:tc>
          <w:tcPr>
            <w:tcW w:w="1843"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 xml:space="preserve">В рамках дії </w:t>
            </w:r>
            <w:proofErr w:type="spellStart"/>
            <w:r w:rsidRPr="008E593A">
              <w:rPr>
                <w:rFonts w:asciiTheme="majorHAnsi" w:hAnsiTheme="majorHAnsi" w:cstheme="majorHAnsi"/>
                <w:sz w:val="24"/>
                <w:szCs w:val="24"/>
                <w:lang w:val="uk-UA"/>
              </w:rPr>
              <w:t>проєкту</w:t>
            </w:r>
            <w:proofErr w:type="spellEnd"/>
          </w:p>
        </w:tc>
        <w:tc>
          <w:tcPr>
            <w:tcW w:w="4046"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Роботи відправляються за посиланням:</w:t>
            </w:r>
          </w:p>
          <w:p w:rsidR="00C03E89" w:rsidRDefault="0062089A" w:rsidP="00CE722C">
            <w:pPr>
              <w:spacing w:after="0" w:line="240" w:lineRule="auto"/>
              <w:rPr>
                <w:rStyle w:val="a4"/>
                <w:rFonts w:asciiTheme="majorHAnsi" w:hAnsiTheme="majorHAnsi" w:cstheme="majorHAnsi"/>
                <w:color w:val="auto"/>
                <w:sz w:val="24"/>
                <w:szCs w:val="24"/>
                <w:lang w:val="uk-UA"/>
              </w:rPr>
            </w:pPr>
            <w:hyperlink r:id="rId15" w:history="1">
              <w:r w:rsidR="00C03E89" w:rsidRPr="008E593A">
                <w:rPr>
                  <w:rStyle w:val="a4"/>
                  <w:rFonts w:asciiTheme="majorHAnsi" w:hAnsiTheme="majorHAnsi" w:cstheme="majorHAnsi"/>
                  <w:color w:val="auto"/>
                  <w:sz w:val="24"/>
                  <w:szCs w:val="24"/>
                  <w:lang w:val="uk-UA"/>
                </w:rPr>
                <w:t>https://www.supportukrainian.army/uk/card</w:t>
              </w:r>
            </w:hyperlink>
          </w:p>
          <w:p w:rsidR="00C560FF" w:rsidRPr="00C560FF" w:rsidRDefault="00C560FF" w:rsidP="00CE722C">
            <w:pPr>
              <w:spacing w:after="0" w:line="240" w:lineRule="auto"/>
              <w:rPr>
                <w:rFonts w:asciiTheme="majorHAnsi" w:hAnsiTheme="majorHAnsi" w:cstheme="majorHAnsi"/>
                <w:sz w:val="24"/>
                <w:szCs w:val="24"/>
                <w:lang w:val="uk-UA"/>
              </w:rPr>
            </w:pPr>
            <w:r w:rsidRPr="00C560FF">
              <w:rPr>
                <w:rStyle w:val="a4"/>
                <w:rFonts w:asciiTheme="majorHAnsi" w:hAnsiTheme="majorHAnsi" w:cstheme="majorHAnsi"/>
                <w:color w:val="auto"/>
                <w:sz w:val="24"/>
                <w:szCs w:val="24"/>
                <w:u w:val="none"/>
                <w:lang w:val="uk-UA"/>
              </w:rPr>
              <w:t>До участі залучаються бажаючи здобувачі освіти</w:t>
            </w:r>
            <w:r>
              <w:rPr>
                <w:rStyle w:val="a4"/>
                <w:rFonts w:asciiTheme="majorHAnsi" w:hAnsiTheme="majorHAnsi" w:cstheme="majorHAnsi"/>
                <w:color w:val="auto"/>
                <w:sz w:val="24"/>
                <w:szCs w:val="24"/>
                <w:u w:val="none"/>
                <w:lang w:val="uk-UA"/>
              </w:rPr>
              <w:t>,</w:t>
            </w:r>
            <w:r w:rsidRPr="00C560FF">
              <w:rPr>
                <w:rStyle w:val="a4"/>
                <w:rFonts w:asciiTheme="majorHAnsi" w:hAnsiTheme="majorHAnsi" w:cstheme="majorHAnsi"/>
                <w:color w:val="auto"/>
                <w:sz w:val="24"/>
                <w:szCs w:val="24"/>
                <w:u w:val="none"/>
                <w:lang w:val="uk-UA"/>
              </w:rPr>
              <w:t xml:space="preserve"> особливо ті, які не мають технічної можли</w:t>
            </w:r>
            <w:r>
              <w:rPr>
                <w:rStyle w:val="a4"/>
                <w:rFonts w:asciiTheme="majorHAnsi" w:hAnsiTheme="majorHAnsi" w:cstheme="majorHAnsi"/>
                <w:color w:val="auto"/>
                <w:sz w:val="24"/>
                <w:szCs w:val="24"/>
                <w:u w:val="none"/>
                <w:lang w:val="uk-UA"/>
              </w:rPr>
              <w:t>в</w:t>
            </w:r>
            <w:r w:rsidRPr="00C560FF">
              <w:rPr>
                <w:rStyle w:val="a4"/>
                <w:rFonts w:asciiTheme="majorHAnsi" w:hAnsiTheme="majorHAnsi" w:cstheme="majorHAnsi"/>
                <w:color w:val="auto"/>
                <w:sz w:val="24"/>
                <w:szCs w:val="24"/>
                <w:u w:val="none"/>
                <w:lang w:val="uk-UA"/>
              </w:rPr>
              <w:t xml:space="preserve">ості відправляти роботи поштою. </w:t>
            </w:r>
          </w:p>
          <w:p w:rsidR="00C03E89" w:rsidRPr="008E593A" w:rsidRDefault="00C560FF" w:rsidP="00C560FF">
            <w:pPr>
              <w:spacing w:after="0" w:line="240" w:lineRule="auto"/>
              <w:rPr>
                <w:rFonts w:asciiTheme="majorHAnsi" w:hAnsiTheme="majorHAnsi" w:cstheme="majorHAnsi"/>
                <w:sz w:val="24"/>
                <w:szCs w:val="24"/>
                <w:lang w:val="uk-UA"/>
              </w:rPr>
            </w:pPr>
            <w:r w:rsidRPr="00C560FF">
              <w:rPr>
                <w:rFonts w:asciiTheme="majorHAnsi" w:hAnsiTheme="majorHAnsi" w:cstheme="majorHAnsi"/>
                <w:sz w:val="24"/>
                <w:szCs w:val="24"/>
                <w:lang w:val="uk-UA"/>
              </w:rPr>
              <w:t xml:space="preserve">Стосовно залучення до участі дітей, які перебувають на окупованій території, рішення приймається відповідно до </w:t>
            </w:r>
            <w:r w:rsidRPr="00C560FF">
              <w:rPr>
                <w:rFonts w:asciiTheme="majorHAnsi" w:hAnsiTheme="majorHAnsi" w:cstheme="majorHAnsi"/>
                <w:sz w:val="24"/>
                <w:szCs w:val="24"/>
                <w:lang w:val="uk-UA"/>
              </w:rPr>
              <w:lastRenderedPageBreak/>
              <w:t xml:space="preserve">врахування </w:t>
            </w:r>
            <w:proofErr w:type="spellStart"/>
            <w:r w:rsidRPr="00C560FF">
              <w:rPr>
                <w:rFonts w:asciiTheme="majorHAnsi" w:hAnsiTheme="majorHAnsi" w:cstheme="majorHAnsi"/>
                <w:sz w:val="24"/>
                <w:szCs w:val="24"/>
                <w:lang w:val="uk-UA"/>
              </w:rPr>
              <w:t>безпекової</w:t>
            </w:r>
            <w:proofErr w:type="spellEnd"/>
            <w:r w:rsidRPr="00C560FF">
              <w:rPr>
                <w:rFonts w:asciiTheme="majorHAnsi" w:hAnsiTheme="majorHAnsi" w:cstheme="majorHAnsi"/>
                <w:sz w:val="24"/>
                <w:szCs w:val="24"/>
                <w:lang w:val="uk-UA"/>
              </w:rPr>
              <w:t xml:space="preserve"> ситуації.</w:t>
            </w:r>
          </w:p>
        </w:tc>
      </w:tr>
      <w:tr w:rsidR="00C03E89" w:rsidRPr="008E593A" w:rsidTr="00CE722C">
        <w:tc>
          <w:tcPr>
            <w:tcW w:w="674" w:type="dxa"/>
          </w:tcPr>
          <w:p w:rsidR="00C03E89" w:rsidRPr="008E593A" w:rsidRDefault="00C560FF" w:rsidP="00CE722C">
            <w:pPr>
              <w:spacing w:after="0" w:line="240" w:lineRule="auto"/>
              <w:rPr>
                <w:rFonts w:asciiTheme="majorHAnsi" w:hAnsiTheme="majorHAnsi" w:cstheme="majorHAnsi"/>
                <w:sz w:val="24"/>
                <w:szCs w:val="24"/>
                <w:lang w:val="uk-UA"/>
              </w:rPr>
            </w:pPr>
            <w:r>
              <w:rPr>
                <w:rFonts w:asciiTheme="majorHAnsi" w:hAnsiTheme="majorHAnsi" w:cstheme="majorHAnsi"/>
                <w:sz w:val="24"/>
                <w:szCs w:val="24"/>
                <w:lang w:val="uk-UA"/>
              </w:rPr>
              <w:lastRenderedPageBreak/>
              <w:t>5</w:t>
            </w:r>
          </w:p>
        </w:tc>
        <w:tc>
          <w:tcPr>
            <w:tcW w:w="2553"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Проведення загальноміських заходів з національно-патріотичного виховання, комунікація із закладами культури</w:t>
            </w:r>
          </w:p>
        </w:tc>
        <w:tc>
          <w:tcPr>
            <w:tcW w:w="4111"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bidi="uk-UA"/>
              </w:rPr>
              <w:t>Забезпечення національно-патріотичного, військово-патріотичного виховання та громадянської освіти, утвердження української національної та громадянської ідентичності здобувачів освіти</w:t>
            </w:r>
          </w:p>
        </w:tc>
        <w:tc>
          <w:tcPr>
            <w:tcW w:w="1559"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 xml:space="preserve">Управління освіти міської ради, </w:t>
            </w:r>
          </w:p>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Центр професійного розвитку педагогічних працівників</w:t>
            </w:r>
          </w:p>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Керівники  закладів освіти</w:t>
            </w:r>
          </w:p>
          <w:p w:rsidR="00C03E89" w:rsidRPr="008E593A" w:rsidRDefault="00C03E89" w:rsidP="00CE722C">
            <w:pPr>
              <w:spacing w:after="0" w:line="240" w:lineRule="auto"/>
              <w:rPr>
                <w:rFonts w:asciiTheme="majorHAnsi" w:hAnsiTheme="majorHAnsi" w:cstheme="majorHAnsi"/>
                <w:sz w:val="24"/>
                <w:szCs w:val="24"/>
                <w:lang w:val="uk-UA"/>
              </w:rPr>
            </w:pPr>
          </w:p>
        </w:tc>
        <w:tc>
          <w:tcPr>
            <w:tcW w:w="1843"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 xml:space="preserve">Постійно </w:t>
            </w:r>
          </w:p>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протягом року</w:t>
            </w:r>
          </w:p>
        </w:tc>
        <w:tc>
          <w:tcPr>
            <w:tcW w:w="4046" w:type="dxa"/>
          </w:tcPr>
          <w:p w:rsidR="00C03E89" w:rsidRPr="008E593A" w:rsidRDefault="00C03E89"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Окремі анонси,  посилання напередодні заходів</w:t>
            </w:r>
          </w:p>
        </w:tc>
      </w:tr>
      <w:tr w:rsidR="008E593A" w:rsidRPr="0062089A" w:rsidTr="00CE722C">
        <w:tc>
          <w:tcPr>
            <w:tcW w:w="674" w:type="dxa"/>
          </w:tcPr>
          <w:p w:rsidR="008E593A" w:rsidRPr="008E593A" w:rsidRDefault="008E593A"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6.</w:t>
            </w:r>
          </w:p>
        </w:tc>
        <w:tc>
          <w:tcPr>
            <w:tcW w:w="2553" w:type="dxa"/>
          </w:tcPr>
          <w:p w:rsidR="008E593A" w:rsidRPr="008E593A" w:rsidRDefault="008E593A"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 xml:space="preserve">Організація шкільних виставок дитячих малюнків, творчих робіт здобувачів освіти </w:t>
            </w:r>
          </w:p>
        </w:tc>
        <w:tc>
          <w:tcPr>
            <w:tcW w:w="4111" w:type="dxa"/>
          </w:tcPr>
          <w:p w:rsidR="008E593A" w:rsidRPr="008E593A" w:rsidRDefault="008E593A"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Культурно-освітній розвиток, формування в здобувачів освіти  національної ідентичності, патріотичне виховання; соціальна підтримка талановитої молоді, сприяння самореалізації та творчому розвитку, активне залучення творчої молоді до соціально-вагомої діяльності</w:t>
            </w:r>
          </w:p>
        </w:tc>
        <w:tc>
          <w:tcPr>
            <w:tcW w:w="1559" w:type="dxa"/>
          </w:tcPr>
          <w:p w:rsidR="008E593A" w:rsidRPr="008E593A" w:rsidRDefault="008E593A"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Управління освіти міської ради</w:t>
            </w:r>
          </w:p>
          <w:p w:rsidR="008E593A" w:rsidRPr="008E593A" w:rsidRDefault="008E593A"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Керівники  закладів освіти</w:t>
            </w:r>
          </w:p>
          <w:p w:rsidR="008E593A" w:rsidRPr="008E593A" w:rsidRDefault="008E593A" w:rsidP="00CE722C">
            <w:pPr>
              <w:spacing w:after="0" w:line="240" w:lineRule="auto"/>
              <w:rPr>
                <w:rFonts w:asciiTheme="majorHAnsi" w:hAnsiTheme="majorHAnsi" w:cstheme="majorHAnsi"/>
                <w:sz w:val="24"/>
                <w:szCs w:val="24"/>
                <w:lang w:val="uk-UA"/>
              </w:rPr>
            </w:pPr>
          </w:p>
        </w:tc>
        <w:tc>
          <w:tcPr>
            <w:tcW w:w="1843" w:type="dxa"/>
          </w:tcPr>
          <w:p w:rsidR="008E593A" w:rsidRPr="008E593A" w:rsidRDefault="008E593A" w:rsidP="00C03E89">
            <w:pPr>
              <w:pStyle w:val="a7"/>
              <w:spacing w:before="0" w:beforeAutospacing="0" w:after="0" w:afterAutospacing="0"/>
              <w:rPr>
                <w:rFonts w:asciiTheme="majorHAnsi" w:hAnsiTheme="majorHAnsi" w:cstheme="majorHAnsi"/>
              </w:rPr>
            </w:pPr>
            <w:r w:rsidRPr="008E593A">
              <w:rPr>
                <w:rFonts w:asciiTheme="majorHAnsi" w:hAnsiTheme="majorHAnsi" w:cstheme="majorHAnsi"/>
              </w:rPr>
              <w:t xml:space="preserve">До вагомих дат національно- патріотичного спрямування </w:t>
            </w:r>
          </w:p>
        </w:tc>
        <w:tc>
          <w:tcPr>
            <w:tcW w:w="4046" w:type="dxa"/>
          </w:tcPr>
          <w:p w:rsidR="008E593A" w:rsidRPr="008E593A" w:rsidRDefault="008E593A"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 xml:space="preserve">Під час онлайн навчання – інтернет сторінки закладів освіти, під час </w:t>
            </w:r>
            <w:proofErr w:type="spellStart"/>
            <w:r w:rsidRPr="008E593A">
              <w:rPr>
                <w:rFonts w:asciiTheme="majorHAnsi" w:hAnsiTheme="majorHAnsi" w:cstheme="majorHAnsi"/>
                <w:sz w:val="24"/>
                <w:szCs w:val="24"/>
                <w:lang w:val="uk-UA"/>
              </w:rPr>
              <w:t>офлайн</w:t>
            </w:r>
            <w:proofErr w:type="spellEnd"/>
            <w:r w:rsidRPr="008E593A">
              <w:rPr>
                <w:rFonts w:asciiTheme="majorHAnsi" w:hAnsiTheme="majorHAnsi" w:cstheme="majorHAnsi"/>
                <w:sz w:val="24"/>
                <w:szCs w:val="24"/>
                <w:lang w:val="uk-UA"/>
              </w:rPr>
              <w:t xml:space="preserve"> навчання – організація  постійно діючої виставки у закладах освіти.</w:t>
            </w:r>
          </w:p>
        </w:tc>
      </w:tr>
      <w:tr w:rsidR="008E593A" w:rsidRPr="008E593A" w:rsidTr="00CE722C">
        <w:tc>
          <w:tcPr>
            <w:tcW w:w="674" w:type="dxa"/>
          </w:tcPr>
          <w:p w:rsidR="008E593A" w:rsidRPr="008E593A" w:rsidRDefault="008E593A"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7.</w:t>
            </w:r>
          </w:p>
        </w:tc>
        <w:tc>
          <w:tcPr>
            <w:tcW w:w="2553" w:type="dxa"/>
          </w:tcPr>
          <w:p w:rsidR="008E593A" w:rsidRPr="008E593A" w:rsidRDefault="008E593A"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Створення інформаційно-медійного продукту «Звернення до воїна», «Рідним українського захисника присвячується»</w:t>
            </w:r>
          </w:p>
        </w:tc>
        <w:tc>
          <w:tcPr>
            <w:tcW w:w="4111" w:type="dxa"/>
          </w:tcPr>
          <w:p w:rsidR="008E593A" w:rsidRPr="008E593A" w:rsidRDefault="008E593A"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 xml:space="preserve">Виховання в здобувачів освіти патріотизму, </w:t>
            </w:r>
            <w:r w:rsidRPr="008E593A">
              <w:rPr>
                <w:rFonts w:asciiTheme="majorHAnsi" w:hAnsiTheme="majorHAnsi" w:cstheme="majorHAnsi"/>
                <w:sz w:val="24"/>
                <w:szCs w:val="24"/>
                <w:lang w:val="uk-UA" w:eastAsia="uk-UA" w:bidi="uk-UA"/>
              </w:rPr>
              <w:t>формування та утвердження в суспільстві патріотичної свідомості, почуття шани та поваги до захисників України, які виборюють незалежність України</w:t>
            </w:r>
          </w:p>
        </w:tc>
        <w:tc>
          <w:tcPr>
            <w:tcW w:w="1559" w:type="dxa"/>
          </w:tcPr>
          <w:p w:rsidR="008E593A" w:rsidRPr="008E593A" w:rsidRDefault="008E593A"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Управління освіти міської ради</w:t>
            </w:r>
          </w:p>
          <w:p w:rsidR="008E593A" w:rsidRPr="008E593A" w:rsidRDefault="008E593A"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Керівники  закладів освіти</w:t>
            </w:r>
          </w:p>
          <w:p w:rsidR="008E593A" w:rsidRPr="008E593A" w:rsidRDefault="008E593A" w:rsidP="00CE722C">
            <w:pPr>
              <w:spacing w:after="0" w:line="240" w:lineRule="auto"/>
              <w:rPr>
                <w:rFonts w:asciiTheme="majorHAnsi" w:hAnsiTheme="majorHAnsi" w:cstheme="majorHAnsi"/>
                <w:sz w:val="24"/>
                <w:szCs w:val="24"/>
                <w:lang w:val="uk-UA"/>
              </w:rPr>
            </w:pPr>
          </w:p>
        </w:tc>
        <w:tc>
          <w:tcPr>
            <w:tcW w:w="1843" w:type="dxa"/>
          </w:tcPr>
          <w:p w:rsidR="008E593A" w:rsidRPr="008E593A" w:rsidRDefault="008E593A"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Протягом року (одне-два звернення на місяць)</w:t>
            </w:r>
          </w:p>
        </w:tc>
        <w:tc>
          <w:tcPr>
            <w:tcW w:w="4046" w:type="dxa"/>
          </w:tcPr>
          <w:p w:rsidR="008E593A" w:rsidRPr="008E593A" w:rsidRDefault="008E593A"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Публікація на сторінках закладів освіти у соціальних мережах</w:t>
            </w:r>
          </w:p>
        </w:tc>
      </w:tr>
      <w:tr w:rsidR="008E593A" w:rsidRPr="008E593A" w:rsidTr="00CE722C">
        <w:tc>
          <w:tcPr>
            <w:tcW w:w="674" w:type="dxa"/>
          </w:tcPr>
          <w:p w:rsidR="008E593A" w:rsidRPr="008E593A" w:rsidRDefault="008E593A"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8</w:t>
            </w:r>
          </w:p>
        </w:tc>
        <w:tc>
          <w:tcPr>
            <w:tcW w:w="2553" w:type="dxa"/>
          </w:tcPr>
          <w:p w:rsidR="008E593A" w:rsidRPr="008E593A" w:rsidRDefault="008E593A"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t xml:space="preserve">Випуск шкільного електронного календаря на 2023-2024 навчальний рік </w:t>
            </w:r>
            <w:r w:rsidRPr="008E593A">
              <w:rPr>
                <w:rFonts w:asciiTheme="majorHAnsi" w:hAnsiTheme="majorHAnsi" w:cstheme="majorHAnsi"/>
                <w:sz w:val="24"/>
                <w:szCs w:val="24"/>
                <w:lang w:val="uk-UA"/>
              </w:rPr>
              <w:lastRenderedPageBreak/>
              <w:t>«Нескорений Херсон очима дітей. Мій малюнок на календарі»</w:t>
            </w:r>
          </w:p>
        </w:tc>
        <w:tc>
          <w:tcPr>
            <w:tcW w:w="4111" w:type="dxa"/>
          </w:tcPr>
          <w:p w:rsidR="008E593A" w:rsidRPr="008E593A" w:rsidRDefault="008E593A"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lastRenderedPageBreak/>
              <w:t xml:space="preserve">Культурно-освітній розвиток, формування в здобувачів освіти  національної ідентичності, патріотичне виховання; соціальна </w:t>
            </w:r>
            <w:r w:rsidRPr="008E593A">
              <w:rPr>
                <w:rFonts w:asciiTheme="majorHAnsi" w:hAnsiTheme="majorHAnsi" w:cstheme="majorHAnsi"/>
                <w:sz w:val="24"/>
                <w:szCs w:val="24"/>
                <w:lang w:val="uk-UA"/>
              </w:rPr>
              <w:lastRenderedPageBreak/>
              <w:t>підтримка талановитої молоді, сприяння самореалізації та творчому розвитку, активне залучення творчої молоді до соціально-вагомої діяльності</w:t>
            </w:r>
          </w:p>
        </w:tc>
        <w:tc>
          <w:tcPr>
            <w:tcW w:w="1559" w:type="dxa"/>
          </w:tcPr>
          <w:p w:rsidR="008E593A" w:rsidRPr="008E593A" w:rsidRDefault="008E593A"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lastRenderedPageBreak/>
              <w:t>Управління освіти міської ради</w:t>
            </w:r>
          </w:p>
          <w:p w:rsidR="008E593A" w:rsidRPr="008E593A" w:rsidRDefault="008E593A"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lastRenderedPageBreak/>
              <w:t>Керівники  закладів освіти</w:t>
            </w:r>
          </w:p>
          <w:p w:rsidR="008E593A" w:rsidRPr="008E593A" w:rsidRDefault="008E593A" w:rsidP="00CE722C">
            <w:pPr>
              <w:spacing w:after="0" w:line="240" w:lineRule="auto"/>
              <w:rPr>
                <w:rFonts w:asciiTheme="majorHAnsi" w:hAnsiTheme="majorHAnsi" w:cstheme="majorHAnsi"/>
                <w:color w:val="FF0000"/>
                <w:sz w:val="24"/>
                <w:szCs w:val="24"/>
                <w:lang w:val="uk-UA"/>
              </w:rPr>
            </w:pPr>
          </w:p>
        </w:tc>
        <w:tc>
          <w:tcPr>
            <w:tcW w:w="1843" w:type="dxa"/>
          </w:tcPr>
          <w:p w:rsidR="008E593A" w:rsidRPr="008E593A" w:rsidRDefault="008E593A" w:rsidP="00CE722C">
            <w:pPr>
              <w:spacing w:after="0" w:line="240" w:lineRule="auto"/>
              <w:rPr>
                <w:rFonts w:asciiTheme="majorHAnsi" w:hAnsiTheme="majorHAnsi" w:cstheme="majorHAnsi"/>
                <w:sz w:val="24"/>
                <w:szCs w:val="24"/>
                <w:lang w:val="uk-UA"/>
              </w:rPr>
            </w:pPr>
            <w:r w:rsidRPr="008E593A">
              <w:rPr>
                <w:rFonts w:asciiTheme="majorHAnsi" w:hAnsiTheme="majorHAnsi" w:cstheme="majorHAnsi"/>
                <w:sz w:val="24"/>
                <w:szCs w:val="24"/>
                <w:lang w:val="uk-UA"/>
              </w:rPr>
              <w:lastRenderedPageBreak/>
              <w:t>До дня звільнення Херсона</w:t>
            </w:r>
          </w:p>
          <w:p w:rsidR="008E593A" w:rsidRPr="008E593A" w:rsidRDefault="008E593A" w:rsidP="00CE722C">
            <w:pPr>
              <w:spacing w:after="0" w:line="240" w:lineRule="auto"/>
              <w:rPr>
                <w:rFonts w:asciiTheme="majorHAnsi" w:hAnsiTheme="majorHAnsi" w:cstheme="majorHAnsi"/>
                <w:color w:val="FF0000"/>
                <w:sz w:val="24"/>
                <w:szCs w:val="24"/>
                <w:lang w:val="uk-UA"/>
              </w:rPr>
            </w:pPr>
          </w:p>
        </w:tc>
        <w:tc>
          <w:tcPr>
            <w:tcW w:w="4046" w:type="dxa"/>
          </w:tcPr>
          <w:p w:rsidR="008E593A" w:rsidRDefault="008E593A" w:rsidP="00CE722C">
            <w:pPr>
              <w:spacing w:after="0" w:line="240" w:lineRule="auto"/>
              <w:ind w:firstLine="567"/>
              <w:jc w:val="both"/>
              <w:rPr>
                <w:rFonts w:cstheme="minorHAnsi"/>
                <w:sz w:val="24"/>
                <w:szCs w:val="24"/>
                <w:shd w:val="clear" w:color="auto" w:fill="FFFFFF"/>
                <w:lang w:val="uk-UA"/>
              </w:rPr>
            </w:pPr>
            <w:r w:rsidRPr="008E593A">
              <w:rPr>
                <w:rFonts w:cstheme="minorHAnsi"/>
                <w:sz w:val="24"/>
                <w:szCs w:val="24"/>
                <w:lang w:val="uk-UA"/>
              </w:rPr>
              <w:t xml:space="preserve">Створюються до 11 листопада здобувачами освіти 9-11 класів разом із педагогами за допомогою </w:t>
            </w:r>
            <w:r w:rsidRPr="008E593A">
              <w:rPr>
                <w:rFonts w:cstheme="minorHAnsi"/>
                <w:sz w:val="24"/>
                <w:szCs w:val="24"/>
                <w:shd w:val="clear" w:color="auto" w:fill="FFFFFF"/>
                <w:lang w:val="uk-UA"/>
              </w:rPr>
              <w:lastRenderedPageBreak/>
              <w:t xml:space="preserve">платформи графічного дизайну </w:t>
            </w:r>
            <w:proofErr w:type="spellStart"/>
            <w:r w:rsidRPr="008E593A">
              <w:rPr>
                <w:rFonts w:cstheme="minorHAnsi"/>
                <w:sz w:val="24"/>
                <w:szCs w:val="24"/>
                <w:shd w:val="clear" w:color="auto" w:fill="FFFFFF"/>
                <w:lang w:val="uk-UA"/>
              </w:rPr>
              <w:t>Canva</w:t>
            </w:r>
            <w:proofErr w:type="spellEnd"/>
            <w:r w:rsidRPr="008E593A">
              <w:rPr>
                <w:rFonts w:cstheme="minorHAnsi"/>
                <w:sz w:val="24"/>
                <w:szCs w:val="24"/>
                <w:shd w:val="clear" w:color="auto" w:fill="FFFFFF"/>
                <w:lang w:val="uk-UA"/>
              </w:rPr>
              <w:t xml:space="preserve">, або інших </w:t>
            </w:r>
            <w:proofErr w:type="spellStart"/>
            <w:r w:rsidRPr="008E593A">
              <w:rPr>
                <w:rFonts w:cstheme="minorHAnsi"/>
                <w:sz w:val="24"/>
                <w:szCs w:val="24"/>
                <w:shd w:val="clear" w:color="auto" w:fill="FFFFFF"/>
                <w:lang w:val="uk-UA"/>
              </w:rPr>
              <w:t>онлайн</w:t>
            </w:r>
            <w:proofErr w:type="spellEnd"/>
            <w:r w:rsidRPr="008E593A">
              <w:rPr>
                <w:rFonts w:cstheme="minorHAnsi"/>
                <w:sz w:val="24"/>
                <w:szCs w:val="24"/>
                <w:shd w:val="clear" w:color="auto" w:fill="FFFFFF"/>
                <w:lang w:val="uk-UA"/>
              </w:rPr>
              <w:t xml:space="preserve"> </w:t>
            </w:r>
            <w:r w:rsidR="00C560FF" w:rsidRPr="008E593A">
              <w:rPr>
                <w:rFonts w:cstheme="minorHAnsi"/>
                <w:sz w:val="24"/>
                <w:szCs w:val="24"/>
                <w:shd w:val="clear" w:color="auto" w:fill="FFFFFF"/>
                <w:lang w:val="uk-UA"/>
              </w:rPr>
              <w:t>інструментів</w:t>
            </w:r>
            <w:r w:rsidRPr="008E593A">
              <w:rPr>
                <w:rFonts w:cstheme="minorHAnsi"/>
                <w:sz w:val="24"/>
                <w:szCs w:val="24"/>
                <w:shd w:val="clear" w:color="auto" w:fill="FFFFFF"/>
                <w:lang w:val="uk-UA"/>
              </w:rPr>
              <w:t xml:space="preserve"> графічного дизайну</w:t>
            </w:r>
            <w:r w:rsidR="00562DB8">
              <w:rPr>
                <w:rFonts w:cstheme="minorHAnsi"/>
                <w:sz w:val="24"/>
                <w:szCs w:val="24"/>
                <w:shd w:val="clear" w:color="auto" w:fill="FFFFFF"/>
                <w:lang w:val="uk-UA"/>
              </w:rPr>
              <w:t>*</w:t>
            </w:r>
            <w:r w:rsidRPr="008E593A">
              <w:rPr>
                <w:rFonts w:cstheme="minorHAnsi"/>
                <w:sz w:val="24"/>
                <w:szCs w:val="24"/>
                <w:shd w:val="clear" w:color="auto" w:fill="FFFFFF"/>
                <w:lang w:val="uk-UA"/>
              </w:rPr>
              <w:t>. Під час створення календаря обов’язково використовуються  малюнки здобувачів освіти закладу освіти з тематикою «Нескорений Херсон», або  «Воїну ЗСУ». Календарі розміщуються на інтернет-ресурсах закладу освіти, у групах класів.</w:t>
            </w:r>
          </w:p>
          <w:p w:rsidR="00562DB8" w:rsidRPr="008E593A" w:rsidRDefault="00562DB8" w:rsidP="00CE722C">
            <w:pPr>
              <w:spacing w:after="0" w:line="240" w:lineRule="auto"/>
              <w:ind w:firstLine="567"/>
              <w:jc w:val="both"/>
              <w:rPr>
                <w:rFonts w:cstheme="minorHAnsi"/>
                <w:sz w:val="24"/>
                <w:szCs w:val="24"/>
                <w:shd w:val="clear" w:color="auto" w:fill="FFFFFF"/>
                <w:lang w:val="uk-UA"/>
              </w:rPr>
            </w:pPr>
            <w:r>
              <w:rPr>
                <w:rFonts w:cstheme="minorHAnsi"/>
                <w:sz w:val="24"/>
                <w:szCs w:val="24"/>
                <w:shd w:val="clear" w:color="auto" w:fill="FFFFFF"/>
                <w:lang w:val="uk-UA"/>
              </w:rPr>
              <w:t xml:space="preserve">*З метою полегшення роботи на початку жовтня консультанти КУ ЦПРПП ХМР проведуть консультацію стосовно роботи на платформі </w:t>
            </w:r>
            <w:proofErr w:type="spellStart"/>
            <w:r w:rsidRPr="008E593A">
              <w:rPr>
                <w:rFonts w:cstheme="minorHAnsi"/>
                <w:sz w:val="24"/>
                <w:szCs w:val="24"/>
                <w:shd w:val="clear" w:color="auto" w:fill="FFFFFF"/>
                <w:lang w:val="uk-UA"/>
              </w:rPr>
              <w:t>Canva</w:t>
            </w:r>
            <w:proofErr w:type="spellEnd"/>
          </w:p>
          <w:p w:rsidR="008E593A" w:rsidRPr="008E593A" w:rsidRDefault="008E593A" w:rsidP="00CE722C">
            <w:pPr>
              <w:spacing w:after="0" w:line="240" w:lineRule="auto"/>
              <w:ind w:firstLine="567"/>
              <w:jc w:val="both"/>
              <w:rPr>
                <w:rFonts w:asciiTheme="majorHAnsi" w:hAnsiTheme="majorHAnsi" w:cstheme="majorHAnsi"/>
                <w:color w:val="FF0000"/>
                <w:sz w:val="24"/>
                <w:szCs w:val="24"/>
                <w:lang w:val="uk-UA"/>
              </w:rPr>
            </w:pPr>
            <w:r w:rsidRPr="008E593A">
              <w:rPr>
                <w:rFonts w:ascii="Arial" w:hAnsi="Arial" w:cs="Arial"/>
                <w:color w:val="4D5156"/>
                <w:sz w:val="21"/>
                <w:szCs w:val="21"/>
                <w:shd w:val="clear" w:color="auto" w:fill="FFFFFF"/>
                <w:lang w:val="uk-UA"/>
              </w:rPr>
              <w:t xml:space="preserve">: </w:t>
            </w:r>
          </w:p>
        </w:tc>
      </w:tr>
    </w:tbl>
    <w:p w:rsidR="00C03E89" w:rsidRPr="008E593A" w:rsidRDefault="00C03E89">
      <w:pPr>
        <w:rPr>
          <w:lang w:val="uk-UA"/>
        </w:rPr>
      </w:pPr>
    </w:p>
    <w:sectPr w:rsidR="00C03E89" w:rsidRPr="008E593A" w:rsidSect="0062089A">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01"/>
    <w:rsid w:val="000B6401"/>
    <w:rsid w:val="003E1081"/>
    <w:rsid w:val="00562DB8"/>
    <w:rsid w:val="0062089A"/>
    <w:rsid w:val="008E593A"/>
    <w:rsid w:val="009474D6"/>
    <w:rsid w:val="00A52D4B"/>
    <w:rsid w:val="00AF64B7"/>
    <w:rsid w:val="00C03E89"/>
    <w:rsid w:val="00C56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40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6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B6401"/>
    <w:rPr>
      <w:color w:val="0000FF" w:themeColor="hyperlink"/>
      <w:u w:val="single"/>
    </w:rPr>
  </w:style>
  <w:style w:type="paragraph" w:styleId="a5">
    <w:name w:val="Balloon Text"/>
    <w:basedOn w:val="a"/>
    <w:link w:val="a6"/>
    <w:uiPriority w:val="99"/>
    <w:semiHidden/>
    <w:unhideWhenUsed/>
    <w:rsid w:val="000B64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6401"/>
    <w:rPr>
      <w:rFonts w:ascii="Tahoma" w:hAnsi="Tahoma" w:cs="Tahoma"/>
      <w:sz w:val="16"/>
      <w:szCs w:val="16"/>
      <w:lang w:val="ru-RU"/>
    </w:rPr>
  </w:style>
  <w:style w:type="paragraph" w:styleId="a7">
    <w:name w:val="Normal (Web)"/>
    <w:basedOn w:val="a"/>
    <w:uiPriority w:val="99"/>
    <w:unhideWhenUsed/>
    <w:rsid w:val="00C03E89"/>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8">
    <w:name w:val="FollowedHyperlink"/>
    <w:basedOn w:val="a0"/>
    <w:uiPriority w:val="99"/>
    <w:semiHidden/>
    <w:unhideWhenUsed/>
    <w:rsid w:val="00562D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40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6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B6401"/>
    <w:rPr>
      <w:color w:val="0000FF" w:themeColor="hyperlink"/>
      <w:u w:val="single"/>
    </w:rPr>
  </w:style>
  <w:style w:type="paragraph" w:styleId="a5">
    <w:name w:val="Balloon Text"/>
    <w:basedOn w:val="a"/>
    <w:link w:val="a6"/>
    <w:uiPriority w:val="99"/>
    <w:semiHidden/>
    <w:unhideWhenUsed/>
    <w:rsid w:val="000B64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6401"/>
    <w:rPr>
      <w:rFonts w:ascii="Tahoma" w:hAnsi="Tahoma" w:cs="Tahoma"/>
      <w:sz w:val="16"/>
      <w:szCs w:val="16"/>
      <w:lang w:val="ru-RU"/>
    </w:rPr>
  </w:style>
  <w:style w:type="paragraph" w:styleId="a7">
    <w:name w:val="Normal (Web)"/>
    <w:basedOn w:val="a"/>
    <w:uiPriority w:val="99"/>
    <w:unhideWhenUsed/>
    <w:rsid w:val="00C03E89"/>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8">
    <w:name w:val="FollowedHyperlink"/>
    <w:basedOn w:val="a0"/>
    <w:uiPriority w:val="99"/>
    <w:semiHidden/>
    <w:unhideWhenUsed/>
    <w:rsid w:val="00562D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8mKnAUIRVIM" TargetMode="External"/><Relationship Id="rId3" Type="http://schemas.microsoft.com/office/2007/relationships/stylesWithEffects" Target="stylesWithEffects.xml"/><Relationship Id="rId7" Type="http://schemas.openxmlformats.org/officeDocument/2006/relationships/hyperlink" Target="mailto:centre.rpp.kherson@gmail.com" TargetMode="External"/><Relationship Id="rId12" Type="http://schemas.openxmlformats.org/officeDocument/2006/relationships/hyperlink" Target="https://www.youtube.com/watch?v=zzRoMAYhom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adlet.com/plytonivna1993/padlet-nq6n4jvvc533c9ql" TargetMode="External"/><Relationship Id="rId5" Type="http://schemas.openxmlformats.org/officeDocument/2006/relationships/webSettings" Target="webSettings.xml"/><Relationship Id="rId15" Type="http://schemas.openxmlformats.org/officeDocument/2006/relationships/hyperlink" Target="https://www.supportukrainian.army/uk/card" TargetMode="External"/><Relationship Id="rId10" Type="http://schemas.openxmlformats.org/officeDocument/2006/relationships/hyperlink" Target="https://www.youtube.com/watch?v=ZsXG5h0HKYI" TargetMode="External"/><Relationship Id="rId4" Type="http://schemas.openxmlformats.org/officeDocument/2006/relationships/settings" Target="settings.xml"/><Relationship Id="rId9" Type="http://schemas.openxmlformats.org/officeDocument/2006/relationships/hyperlink" Target="https://sch29.edu.vn.ua/archives/2729" TargetMode="External"/><Relationship Id="rId14" Type="http://schemas.openxmlformats.org/officeDocument/2006/relationships/hyperlink" Target="https://www.youtube.com/watch?v=7B81SypjJW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8C441-E4F9-4B8B-8E83-6653B548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6</Pages>
  <Words>1314</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3</cp:revision>
  <dcterms:created xsi:type="dcterms:W3CDTF">2023-09-13T10:32:00Z</dcterms:created>
  <dcterms:modified xsi:type="dcterms:W3CDTF">2023-09-13T17:58:00Z</dcterms:modified>
</cp:coreProperties>
</file>